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 xml:space="preserve">ассортимента и цен на жизненно </w:t>
      </w:r>
      <w:proofErr w:type="gramStart"/>
      <w:r w:rsidRPr="00C23429">
        <w:rPr>
          <w:rFonts w:eastAsia="Batang"/>
          <w:b/>
          <w:sz w:val="40"/>
          <w:szCs w:val="40"/>
          <w:lang w:eastAsia="ko-KR"/>
        </w:rPr>
        <w:t>необходимые</w:t>
      </w:r>
      <w:proofErr w:type="gramEnd"/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 xml:space="preserve">за </w:t>
      </w:r>
      <w:r w:rsidR="000F22C9">
        <w:rPr>
          <w:rFonts w:eastAsia="Batang"/>
          <w:b/>
          <w:sz w:val="40"/>
          <w:szCs w:val="40"/>
          <w:lang w:eastAsia="ko-KR"/>
        </w:rPr>
        <w:t>апрель</w:t>
      </w:r>
      <w:r w:rsidRPr="00C23429">
        <w:rPr>
          <w:rFonts w:eastAsia="Batang"/>
          <w:b/>
          <w:sz w:val="40"/>
          <w:szCs w:val="40"/>
          <w:lang w:eastAsia="ko-KR"/>
        </w:rPr>
        <w:t xml:space="preserve"> 201</w:t>
      </w:r>
      <w:r w:rsidR="00E66F14">
        <w:rPr>
          <w:rFonts w:eastAsia="Batang"/>
          <w:b/>
          <w:sz w:val="40"/>
          <w:szCs w:val="40"/>
          <w:lang w:eastAsia="ko-KR"/>
        </w:rPr>
        <w:t>6</w:t>
      </w:r>
      <w:r w:rsidRPr="00C23429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г. Москва</w:t>
      </w: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sz w:val="28"/>
          <w:szCs w:val="28"/>
        </w:rPr>
        <w:br w:type="page"/>
      </w:r>
      <w:r w:rsidRPr="00C23429">
        <w:rPr>
          <w:b/>
          <w:sz w:val="32"/>
          <w:szCs w:val="32"/>
        </w:rPr>
        <w:lastRenderedPageBreak/>
        <w:t>Содержание: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Оглавление</w:t>
      </w:r>
      <w:r w:rsidR="007A4680">
        <w:rPr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Список условных сокращений</w:t>
      </w:r>
      <w:r w:rsidR="007A4680">
        <w:rPr>
          <w:bCs/>
          <w:sz w:val="28"/>
          <w:szCs w:val="28"/>
        </w:rPr>
        <w:t xml:space="preserve">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23429" w:rsidRPr="00C23429" w:rsidRDefault="00C23429" w:rsidP="00C23429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1. Введение</w:t>
      </w:r>
      <w:r w:rsidR="007A4680">
        <w:rPr>
          <w:sz w:val="28"/>
          <w:szCs w:val="28"/>
        </w:rPr>
        <w:t xml:space="preserve">                                                                                                           </w:t>
      </w:r>
      <w:r w:rsidR="004C1793">
        <w:rPr>
          <w:sz w:val="28"/>
          <w:szCs w:val="28"/>
        </w:rPr>
        <w:t>3</w:t>
      </w:r>
    </w:p>
    <w:p w:rsidR="00C23429" w:rsidRPr="00C23429" w:rsidRDefault="00C23429" w:rsidP="00C23429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C23429">
        <w:rPr>
          <w:color w:val="000000"/>
          <w:sz w:val="28"/>
          <w:szCs w:val="28"/>
        </w:rPr>
        <w:t>госпитальном</w:t>
      </w:r>
      <w:r w:rsidRPr="00C23429">
        <w:rPr>
          <w:sz w:val="28"/>
          <w:szCs w:val="28"/>
        </w:rPr>
        <w:t xml:space="preserve"> с</w:t>
      </w:r>
      <w:r w:rsidR="007A4680">
        <w:rPr>
          <w:sz w:val="28"/>
          <w:szCs w:val="28"/>
        </w:rPr>
        <w:t xml:space="preserve">егментах фармацевтического рынка                                              </w:t>
      </w:r>
      <w:r w:rsidR="004C1793">
        <w:rPr>
          <w:sz w:val="28"/>
          <w:szCs w:val="28"/>
        </w:rPr>
        <w:t>5</w:t>
      </w:r>
    </w:p>
    <w:p w:rsidR="00C23429" w:rsidRPr="00C23429" w:rsidRDefault="00C23429" w:rsidP="00C23429">
      <w:pPr>
        <w:widowControl w:val="0"/>
        <w:tabs>
          <w:tab w:val="left" w:pos="9000"/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3. Анализ результатов мониторинга уровня цен на ЖНВЛП амбулаторно</w:t>
      </w:r>
      <w:r w:rsidR="007A4680">
        <w:rPr>
          <w:sz w:val="28"/>
          <w:szCs w:val="28"/>
        </w:rPr>
        <w:t>го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sz w:val="28"/>
          <w:szCs w:val="28"/>
        </w:rPr>
      </w:pPr>
      <w:r w:rsidRPr="00C23429">
        <w:rPr>
          <w:sz w:val="28"/>
          <w:szCs w:val="28"/>
        </w:rPr>
        <w:t>сегмент</w:t>
      </w:r>
      <w:r w:rsidR="007A4680">
        <w:rPr>
          <w:sz w:val="28"/>
          <w:szCs w:val="28"/>
        </w:rPr>
        <w:t>а</w:t>
      </w:r>
      <w:r w:rsidRPr="00C23429">
        <w:rPr>
          <w:sz w:val="28"/>
          <w:szCs w:val="28"/>
        </w:rPr>
        <w:t xml:space="preserve"> фармацевтического рынка</w:t>
      </w:r>
      <w:r w:rsidR="007A4680">
        <w:rPr>
          <w:sz w:val="28"/>
          <w:szCs w:val="28"/>
        </w:rPr>
        <w:t xml:space="preserve">                                                                            </w:t>
      </w:r>
      <w:r w:rsidR="0033711E">
        <w:rPr>
          <w:sz w:val="28"/>
          <w:szCs w:val="28"/>
        </w:rPr>
        <w:t>8</w:t>
      </w:r>
    </w:p>
    <w:p w:rsidR="00C23429" w:rsidRPr="00C23429" w:rsidRDefault="00C23429" w:rsidP="007A4680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C23429">
        <w:rPr>
          <w:sz w:val="28"/>
          <w:szCs w:val="28"/>
        </w:rPr>
        <w:t>4. Анализ величины торговых розничных и оптовых надбавок к фактич</w:t>
      </w:r>
      <w:r w:rsidRPr="00C23429">
        <w:rPr>
          <w:sz w:val="28"/>
          <w:szCs w:val="28"/>
        </w:rPr>
        <w:t>е</w:t>
      </w:r>
      <w:r w:rsidRPr="00C23429">
        <w:rPr>
          <w:sz w:val="28"/>
          <w:szCs w:val="28"/>
        </w:rPr>
        <w:t>ским ценам производителей ЖНВЛП в амбулаторном сегменте фармацевтическ</w:t>
      </w:r>
      <w:r w:rsidRPr="00C23429">
        <w:rPr>
          <w:sz w:val="28"/>
          <w:szCs w:val="28"/>
        </w:rPr>
        <w:t>о</w:t>
      </w:r>
      <w:r w:rsidRPr="00C23429">
        <w:rPr>
          <w:sz w:val="28"/>
          <w:szCs w:val="28"/>
        </w:rPr>
        <w:t>го рынка</w:t>
      </w:r>
      <w:r w:rsidR="007A4680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877D9">
        <w:rPr>
          <w:color w:val="000000"/>
          <w:sz w:val="28"/>
          <w:szCs w:val="28"/>
        </w:rPr>
        <w:t>37</w:t>
      </w:r>
    </w:p>
    <w:p w:rsidR="00C23429" w:rsidRPr="00C23429" w:rsidRDefault="00C23429" w:rsidP="007A4680">
      <w:pPr>
        <w:widowControl w:val="0"/>
        <w:tabs>
          <w:tab w:val="left" w:pos="709"/>
          <w:tab w:val="left" w:pos="9540"/>
        </w:tabs>
        <w:ind w:firstLine="709"/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5. Анализ результатов мониторинга уровня цен на ЖНВЛП госпитально</w:t>
      </w:r>
      <w:r w:rsidR="007A4680">
        <w:rPr>
          <w:color w:val="000000"/>
          <w:sz w:val="28"/>
          <w:szCs w:val="28"/>
        </w:rPr>
        <w:t>го</w:t>
      </w:r>
    </w:p>
    <w:p w:rsidR="00C23429" w:rsidRPr="00C23429" w:rsidRDefault="007A4680" w:rsidP="00C23429">
      <w:pPr>
        <w:widowControl w:val="0"/>
        <w:tabs>
          <w:tab w:val="left" w:pos="9540"/>
        </w:tabs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С</w:t>
      </w:r>
      <w:r w:rsidR="00C23429" w:rsidRPr="00C23429">
        <w:rPr>
          <w:color w:val="000000"/>
          <w:sz w:val="28"/>
          <w:szCs w:val="28"/>
        </w:rPr>
        <w:t>егмент</w:t>
      </w:r>
      <w:r>
        <w:rPr>
          <w:color w:val="000000"/>
          <w:sz w:val="28"/>
          <w:szCs w:val="28"/>
        </w:rPr>
        <w:t xml:space="preserve">а </w:t>
      </w:r>
      <w:r w:rsidR="00C23429" w:rsidRPr="00C23429">
        <w:rPr>
          <w:color w:val="000000"/>
          <w:sz w:val="28"/>
          <w:szCs w:val="28"/>
        </w:rPr>
        <w:t>фармацевтического рынка</w:t>
      </w: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7877D9">
        <w:rPr>
          <w:color w:val="000000"/>
          <w:sz w:val="28"/>
          <w:szCs w:val="28"/>
        </w:rPr>
        <w:t>43</w:t>
      </w:r>
    </w:p>
    <w:p w:rsidR="00C23429" w:rsidRPr="00C23429" w:rsidRDefault="00C23429" w:rsidP="007A4680">
      <w:pPr>
        <w:widowControl w:val="0"/>
        <w:tabs>
          <w:tab w:val="left" w:pos="360"/>
          <w:tab w:val="left" w:pos="709"/>
        </w:tabs>
        <w:ind w:right="-2" w:firstLine="709"/>
        <w:rPr>
          <w:bCs/>
          <w:color w:val="000000"/>
          <w:sz w:val="28"/>
          <w:szCs w:val="28"/>
        </w:rPr>
      </w:pPr>
      <w:r w:rsidRPr="00C23429">
        <w:rPr>
          <w:bCs/>
          <w:color w:val="000000"/>
          <w:sz w:val="28"/>
          <w:szCs w:val="28"/>
        </w:rPr>
        <w:t>6. Выводы</w:t>
      </w:r>
      <w:r w:rsidR="007A4680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="007A4680">
        <w:rPr>
          <w:bCs/>
          <w:color w:val="000000"/>
          <w:sz w:val="28"/>
          <w:szCs w:val="28"/>
        </w:rPr>
        <w:t xml:space="preserve">  </w:t>
      </w:r>
      <w:r w:rsidR="007877D9">
        <w:rPr>
          <w:bCs/>
          <w:color w:val="000000"/>
          <w:sz w:val="28"/>
          <w:szCs w:val="28"/>
        </w:rPr>
        <w:t>5</w:t>
      </w:r>
      <w:r w:rsidR="007F1338">
        <w:rPr>
          <w:bCs/>
          <w:color w:val="000000"/>
          <w:sz w:val="28"/>
          <w:szCs w:val="28"/>
        </w:rPr>
        <w:t>0</w:t>
      </w:r>
    </w:p>
    <w:p w:rsidR="00C23429" w:rsidRPr="00C23429" w:rsidRDefault="00C23429" w:rsidP="00C23429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C23429" w:rsidRPr="00C23429" w:rsidRDefault="00C23429" w:rsidP="00C23429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C23429">
        <w:rPr>
          <w:b/>
          <w:bCs/>
          <w:sz w:val="28"/>
          <w:szCs w:val="28"/>
        </w:rPr>
        <w:t>Приложение (на электронном носителе - CD-диск)</w:t>
      </w:r>
    </w:p>
    <w:p w:rsidR="00C23429" w:rsidRPr="00C23429" w:rsidRDefault="00C23429" w:rsidP="00C23429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 xml:space="preserve">Таблица 3. </w:t>
      </w:r>
      <w:proofErr w:type="gramStart"/>
      <w:r w:rsidRPr="00C23429">
        <w:rPr>
          <w:sz w:val="28"/>
          <w:szCs w:val="28"/>
        </w:rPr>
        <w:t>ЖНВЛП, отсутствовавшие на фармацевтическом рынке субъе</w:t>
      </w:r>
      <w:r w:rsidRPr="00C23429">
        <w:rPr>
          <w:sz w:val="28"/>
          <w:szCs w:val="28"/>
        </w:rPr>
        <w:t>к</w:t>
      </w:r>
      <w:r w:rsidRPr="00C23429">
        <w:rPr>
          <w:sz w:val="28"/>
          <w:szCs w:val="28"/>
        </w:rPr>
        <w:t>тов Российской Федерации в каждый из анализируемых периодов.</w:t>
      </w:r>
      <w:proofErr w:type="gramEnd"/>
    </w:p>
    <w:p w:rsidR="00C23429" w:rsidRPr="00C23429" w:rsidRDefault="00C23429" w:rsidP="00C23429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C23429" w:rsidRPr="00C23429" w:rsidRDefault="00C23429" w:rsidP="00C23429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sz w:val="28"/>
          <w:szCs w:val="28"/>
        </w:rPr>
        <w:tab/>
        <w:t>Таблица 18. С</w:t>
      </w:r>
      <w:r w:rsidRPr="00C23429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C23429" w:rsidRPr="00C23429" w:rsidRDefault="00C23429" w:rsidP="00C23429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19</w:t>
      </w:r>
      <w:r w:rsidRPr="00C23429">
        <w:rPr>
          <w:bCs/>
          <w:i/>
          <w:sz w:val="28"/>
          <w:szCs w:val="28"/>
        </w:rPr>
        <w:t>.</w:t>
      </w:r>
      <w:r w:rsidRPr="00C23429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C23429" w:rsidRPr="00C23429" w:rsidRDefault="00C23429" w:rsidP="00C23429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16"/>
          <w:szCs w:val="16"/>
        </w:rPr>
      </w:pPr>
    </w:p>
    <w:p w:rsidR="00C23429" w:rsidRPr="00C23429" w:rsidRDefault="00C23429" w:rsidP="00C23429">
      <w:pPr>
        <w:widowControl w:val="0"/>
        <w:jc w:val="both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Список условных сокращений</w:t>
      </w:r>
    </w:p>
    <w:p w:rsidR="00F61322" w:rsidRPr="00C23429" w:rsidRDefault="00F61322" w:rsidP="00C23429">
      <w:pPr>
        <w:widowControl w:val="0"/>
        <w:jc w:val="both"/>
        <w:rPr>
          <w:b/>
          <w:sz w:val="32"/>
          <w:szCs w:val="3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Автономная область</w:t>
            </w:r>
          </w:p>
        </w:tc>
      </w:tr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Автономный округ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467859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="00C23429" w:rsidRPr="00C23429">
              <w:rPr>
                <w:b/>
                <w:sz w:val="28"/>
                <w:szCs w:val="28"/>
              </w:rPr>
              <w:t>ек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 w:rsidR="00A920E9"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ф</w:t>
            </w:r>
            <w:proofErr w:type="gramEnd"/>
            <w:r w:rsidR="00C23429" w:rsidRPr="00C23429">
              <w:rPr>
                <w:b/>
                <w:sz w:val="28"/>
                <w:szCs w:val="28"/>
              </w:rPr>
              <w:t>орма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лекарственная форма</w:t>
            </w:r>
          </w:p>
        </w:tc>
      </w:tr>
      <w:tr w:rsidR="00321016" w:rsidRPr="00C23429" w:rsidTr="00C23429">
        <w:tc>
          <w:tcPr>
            <w:tcW w:w="1800" w:type="dxa"/>
          </w:tcPr>
          <w:p w:rsidR="00321016" w:rsidRDefault="00321016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21016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321016" w:rsidRPr="00C23429" w:rsidRDefault="00321016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8D3AA8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C23429" w:rsidRPr="00C23429" w:rsidRDefault="00C23429" w:rsidP="002E3D54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базовый месяц, начальный период сравнения (декабрь 201</w:t>
            </w:r>
            <w:r w:rsidR="002E3D54">
              <w:rPr>
                <w:sz w:val="28"/>
                <w:szCs w:val="28"/>
              </w:rPr>
              <w:t>5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C23429" w:rsidRPr="00C23429" w:rsidRDefault="00C23429" w:rsidP="00125BEE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отчетный период (</w:t>
            </w:r>
            <w:r w:rsidR="00125BEE">
              <w:rPr>
                <w:sz w:val="28"/>
                <w:szCs w:val="28"/>
              </w:rPr>
              <w:t>апрель</w:t>
            </w:r>
            <w:r w:rsidRPr="00C23429">
              <w:rPr>
                <w:sz w:val="28"/>
                <w:szCs w:val="28"/>
              </w:rPr>
              <w:t xml:space="preserve"> 201</w:t>
            </w:r>
            <w:r w:rsidR="00E66F14"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C23429" w:rsidRPr="00C23429" w:rsidRDefault="00C23429" w:rsidP="00125BEE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 xml:space="preserve">период, предшествующий </w:t>
            </w:r>
            <w:proofErr w:type="gramStart"/>
            <w:r w:rsidRPr="00C23429">
              <w:rPr>
                <w:sz w:val="28"/>
                <w:szCs w:val="28"/>
              </w:rPr>
              <w:t>отчетному</w:t>
            </w:r>
            <w:proofErr w:type="gramEnd"/>
            <w:r w:rsidRPr="00C23429">
              <w:rPr>
                <w:sz w:val="28"/>
                <w:szCs w:val="28"/>
              </w:rPr>
              <w:t xml:space="preserve"> (</w:t>
            </w:r>
            <w:r w:rsidR="00125BEE">
              <w:rPr>
                <w:sz w:val="28"/>
                <w:szCs w:val="28"/>
              </w:rPr>
              <w:t>март</w:t>
            </w:r>
            <w:r w:rsidRPr="00C23429">
              <w:rPr>
                <w:sz w:val="28"/>
                <w:szCs w:val="28"/>
              </w:rPr>
              <w:t xml:space="preserve"> 201</w:t>
            </w:r>
            <w:r w:rsidR="009F6F5F"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торговое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федеральный округ</w:t>
            </w:r>
          </w:p>
        </w:tc>
      </w:tr>
    </w:tbl>
    <w:p w:rsidR="00C23429" w:rsidRDefault="00C23429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F61322" w:rsidRDefault="00F61322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4C1793" w:rsidRPr="004C1793" w:rsidRDefault="004C1793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4C1793">
        <w:rPr>
          <w:b/>
          <w:i/>
          <w:sz w:val="28"/>
          <w:szCs w:val="28"/>
        </w:rPr>
        <w:lastRenderedPageBreak/>
        <w:t>1. Введение</w:t>
      </w:r>
    </w:p>
    <w:p w:rsidR="004C1793" w:rsidRDefault="004C1793" w:rsidP="004C1793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b/>
          <w:sz w:val="28"/>
          <w:szCs w:val="28"/>
        </w:rPr>
      </w:pPr>
      <w:r w:rsidRPr="00C23429">
        <w:rPr>
          <w:b/>
          <w:sz w:val="28"/>
          <w:szCs w:val="28"/>
        </w:rPr>
        <w:t>Основание для проведения мониторинга:</w:t>
      </w:r>
    </w:p>
    <w:p w:rsidR="00C23429" w:rsidRPr="00C23429" w:rsidRDefault="00C23429" w:rsidP="00C23429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Решение Правительственной комиссии по повышению устойчивости разв</w:t>
      </w:r>
      <w:r w:rsidRPr="00C23429">
        <w:rPr>
          <w:sz w:val="28"/>
          <w:szCs w:val="28"/>
        </w:rPr>
        <w:t>и</w:t>
      </w:r>
      <w:r w:rsidRPr="00C23429">
        <w:rPr>
          <w:sz w:val="28"/>
          <w:szCs w:val="28"/>
        </w:rPr>
        <w:t>тия Российской экономики (протокол от 10.03.2009 №9).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C23429">
        <w:rPr>
          <w:sz w:val="28"/>
          <w:szCs w:val="28"/>
        </w:rPr>
        <w:t>«Об утверждении положения о Федеральной службе по надзору в сфере здрав</w:t>
      </w:r>
      <w:r w:rsidRPr="00C23429">
        <w:rPr>
          <w:sz w:val="28"/>
          <w:szCs w:val="28"/>
        </w:rPr>
        <w:t>о</w:t>
      </w:r>
      <w:r w:rsidRPr="00C23429">
        <w:rPr>
          <w:sz w:val="28"/>
          <w:szCs w:val="28"/>
        </w:rPr>
        <w:t>охранения».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C23429">
        <w:rPr>
          <w:sz w:val="28"/>
          <w:szCs w:val="28"/>
        </w:rPr>
        <w:t>О государственном регулировании цен на лекарственные препараты, включе</w:t>
      </w:r>
      <w:r w:rsidRPr="00C23429">
        <w:rPr>
          <w:sz w:val="28"/>
          <w:szCs w:val="28"/>
        </w:rPr>
        <w:t>н</w:t>
      </w:r>
      <w:r w:rsidRPr="00C23429">
        <w:rPr>
          <w:sz w:val="28"/>
          <w:szCs w:val="28"/>
        </w:rPr>
        <w:t>ные в перечень жизненно необходимых и важнейших лекарственных препаратов</w:t>
      </w:r>
      <w:r w:rsidRPr="00C23429">
        <w:rPr>
          <w:bCs/>
          <w:sz w:val="28"/>
          <w:szCs w:val="28"/>
        </w:rPr>
        <w:t>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</w:t>
      </w:r>
      <w:r w:rsidRPr="00C23429">
        <w:rPr>
          <w:bCs/>
          <w:sz w:val="28"/>
          <w:szCs w:val="28"/>
        </w:rPr>
        <w:t>б</w:t>
      </w:r>
      <w:r w:rsidRPr="00C23429">
        <w:rPr>
          <w:bCs/>
          <w:sz w:val="28"/>
          <w:szCs w:val="28"/>
        </w:rPr>
        <w:t>ходимые и важнейшие лекарственные средства».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F61322" w:rsidRPr="00F61322" w:rsidRDefault="00C23429" w:rsidP="00F61322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C23429">
        <w:rPr>
          <w:sz w:val="28"/>
          <w:szCs w:val="28"/>
        </w:rPr>
        <w:t>Распоряжение</w:t>
      </w:r>
      <w:r w:rsidRPr="00C23429">
        <w:rPr>
          <w:bCs/>
          <w:sz w:val="28"/>
          <w:szCs w:val="28"/>
        </w:rPr>
        <w:t xml:space="preserve"> Правит</w:t>
      </w:r>
      <w:r w:rsidR="00F61322">
        <w:rPr>
          <w:bCs/>
          <w:sz w:val="28"/>
          <w:szCs w:val="28"/>
        </w:rPr>
        <w:t>ельства Российской Федерации от 26</w:t>
      </w:r>
      <w:r w:rsidRPr="00C23429">
        <w:rPr>
          <w:bCs/>
          <w:sz w:val="28"/>
          <w:szCs w:val="28"/>
        </w:rPr>
        <w:t>.12.201</w:t>
      </w:r>
      <w:r w:rsidR="00F61322">
        <w:rPr>
          <w:bCs/>
          <w:sz w:val="28"/>
          <w:szCs w:val="28"/>
        </w:rPr>
        <w:t>5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</w:t>
      </w:r>
      <w:r w:rsidR="00F61322">
        <w:rPr>
          <w:bCs/>
          <w:sz w:val="28"/>
          <w:szCs w:val="28"/>
        </w:rPr>
        <w:t>24</w:t>
      </w:r>
      <w:r w:rsidRPr="00C23429">
        <w:rPr>
          <w:sz w:val="28"/>
          <w:szCs w:val="28"/>
        </w:rPr>
        <w:t xml:space="preserve">-р </w:t>
      </w:r>
      <w:r w:rsidR="00F61322" w:rsidRPr="00F61322">
        <w:rPr>
          <w:sz w:val="28"/>
          <w:szCs w:val="28"/>
        </w:rPr>
        <w:t>«Об утверждении перечня жизненно необходимых и важнейших лекарственных препаратов на 2016 год, а также перечней лекарственных препаратов для мед</w:t>
      </w:r>
      <w:r w:rsidR="00F61322" w:rsidRPr="00F61322">
        <w:rPr>
          <w:sz w:val="28"/>
          <w:szCs w:val="28"/>
        </w:rPr>
        <w:t>и</w:t>
      </w:r>
      <w:r w:rsidR="00F61322" w:rsidRPr="00F61322">
        <w:rPr>
          <w:sz w:val="28"/>
          <w:szCs w:val="28"/>
        </w:rPr>
        <w:t>цинского применения и минимального ассортимента лекарственных препаратов, необходимых для оказания медицинской помощи»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</w:t>
      </w:r>
      <w:r w:rsidRPr="00C23429">
        <w:rPr>
          <w:sz w:val="28"/>
          <w:szCs w:val="28"/>
        </w:rPr>
        <w:t>е</w:t>
      </w:r>
      <w:r w:rsidRPr="00C23429">
        <w:rPr>
          <w:sz w:val="28"/>
          <w:szCs w:val="28"/>
        </w:rPr>
        <w:t>параты».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Нормативные правовые документы субъектов Российской Федерации, р</w:t>
      </w:r>
      <w:r w:rsidRPr="00C23429">
        <w:rPr>
          <w:sz w:val="28"/>
          <w:szCs w:val="28"/>
        </w:rPr>
        <w:t>е</w:t>
      </w:r>
      <w:r w:rsidRPr="00C23429">
        <w:rPr>
          <w:sz w:val="28"/>
          <w:szCs w:val="28"/>
        </w:rPr>
        <w:t>гламентирующие предельные оптовые и предельные розничные надбавки к ценам производителей ЖНВЛП, принятые в соответствии с методикой, утвержденной федеральной службой по тарифам.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F61322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161761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C23429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A12765" w:rsidRPr="00C23429" w:rsidRDefault="00A12765" w:rsidP="00A12765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C23429">
        <w:rPr>
          <w:sz w:val="28"/>
          <w:szCs w:val="28"/>
          <w:u w:val="single"/>
        </w:rPr>
        <w:t>Мониторинг проводится по перечню ЖНВЛП</w:t>
      </w:r>
      <w:r w:rsidRPr="00C23429">
        <w:rPr>
          <w:sz w:val="28"/>
          <w:szCs w:val="28"/>
        </w:rPr>
        <w:t xml:space="preserve"> (далее - Перечень), утве</w:t>
      </w:r>
      <w:r w:rsidRPr="00C23429">
        <w:rPr>
          <w:sz w:val="28"/>
          <w:szCs w:val="28"/>
        </w:rPr>
        <w:t>р</w:t>
      </w:r>
      <w:r w:rsidRPr="00C23429">
        <w:rPr>
          <w:sz w:val="28"/>
          <w:szCs w:val="28"/>
        </w:rPr>
        <w:t xml:space="preserve">жденному распоряжением Правительства Российской Федерации от </w:t>
      </w:r>
      <w:r w:rsidR="00F61322">
        <w:rPr>
          <w:sz w:val="28"/>
          <w:szCs w:val="28"/>
        </w:rPr>
        <w:t>26</w:t>
      </w:r>
      <w:r w:rsidRPr="00C23429">
        <w:rPr>
          <w:sz w:val="28"/>
          <w:szCs w:val="28"/>
        </w:rPr>
        <w:t>.12.201</w:t>
      </w:r>
      <w:r w:rsidR="00F61322">
        <w:rPr>
          <w:sz w:val="28"/>
          <w:szCs w:val="28"/>
        </w:rPr>
        <w:t>5</w:t>
      </w:r>
      <w:r w:rsidRPr="00C23429">
        <w:rPr>
          <w:sz w:val="28"/>
          <w:szCs w:val="28"/>
        </w:rPr>
        <w:t xml:space="preserve">        № </w:t>
      </w:r>
      <w:r w:rsidRPr="00C23429">
        <w:rPr>
          <w:bCs/>
          <w:sz w:val="28"/>
          <w:szCs w:val="28"/>
        </w:rPr>
        <w:t>272</w:t>
      </w:r>
      <w:r w:rsidR="00F61322">
        <w:rPr>
          <w:bCs/>
          <w:sz w:val="28"/>
          <w:szCs w:val="28"/>
        </w:rPr>
        <w:t>4</w:t>
      </w:r>
      <w:r w:rsidRPr="00C23429">
        <w:rPr>
          <w:bCs/>
          <w:sz w:val="28"/>
          <w:szCs w:val="28"/>
        </w:rPr>
        <w:t>-р</w:t>
      </w:r>
      <w:r w:rsidRPr="00C23429">
        <w:rPr>
          <w:sz w:val="28"/>
          <w:szCs w:val="28"/>
        </w:rPr>
        <w:t>, по упаковкам ЖНВЛП, цены на которые были внесены в Госуда</w:t>
      </w:r>
      <w:r w:rsidRPr="00C23429">
        <w:rPr>
          <w:sz w:val="28"/>
          <w:szCs w:val="28"/>
        </w:rPr>
        <w:t>р</w:t>
      </w:r>
      <w:r w:rsidRPr="00C23429">
        <w:rPr>
          <w:sz w:val="28"/>
          <w:szCs w:val="28"/>
        </w:rPr>
        <w:t>ственный реестр предельных отпускных цен производителей на лекарственные препараты, включенные в переч</w:t>
      </w:r>
      <w:r>
        <w:rPr>
          <w:sz w:val="28"/>
          <w:szCs w:val="28"/>
        </w:rPr>
        <w:t>ень ЖНВЛП (по состоянию на 15.</w:t>
      </w:r>
      <w:r w:rsidR="00E66F14">
        <w:rPr>
          <w:sz w:val="28"/>
          <w:szCs w:val="28"/>
        </w:rPr>
        <w:t>0</w:t>
      </w:r>
      <w:r w:rsidR="00125BEE">
        <w:rPr>
          <w:sz w:val="28"/>
          <w:szCs w:val="28"/>
        </w:rPr>
        <w:t>4</w:t>
      </w:r>
      <w:r w:rsidRPr="00C23429">
        <w:rPr>
          <w:sz w:val="28"/>
          <w:szCs w:val="28"/>
        </w:rPr>
        <w:t>.201</w:t>
      </w:r>
      <w:r w:rsidR="00E66F14">
        <w:rPr>
          <w:sz w:val="28"/>
          <w:szCs w:val="28"/>
        </w:rPr>
        <w:t>6</w:t>
      </w:r>
      <w:r w:rsidRPr="00C23429">
        <w:rPr>
          <w:sz w:val="28"/>
          <w:szCs w:val="28"/>
        </w:rPr>
        <w:t>).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 w:rsidRPr="00C23429">
        <w:rPr>
          <w:sz w:val="28"/>
          <w:szCs w:val="28"/>
        </w:rPr>
        <w:t>В базу да</w:t>
      </w:r>
      <w:r>
        <w:rPr>
          <w:sz w:val="28"/>
          <w:szCs w:val="28"/>
        </w:rPr>
        <w:t>нных на момент ее закрытия 05.</w:t>
      </w:r>
      <w:r w:rsidR="006B0725">
        <w:rPr>
          <w:sz w:val="28"/>
          <w:szCs w:val="28"/>
        </w:rPr>
        <w:t>0</w:t>
      </w:r>
      <w:r w:rsidR="00125BEE">
        <w:rPr>
          <w:sz w:val="28"/>
          <w:szCs w:val="28"/>
        </w:rPr>
        <w:t>5</w:t>
      </w:r>
      <w:r w:rsidRPr="00C23429">
        <w:rPr>
          <w:sz w:val="28"/>
          <w:szCs w:val="28"/>
        </w:rPr>
        <w:t>.201</w:t>
      </w:r>
      <w:r w:rsidR="006B0725">
        <w:rPr>
          <w:sz w:val="28"/>
          <w:szCs w:val="28"/>
        </w:rPr>
        <w:t>6</w:t>
      </w:r>
      <w:r w:rsidRPr="00C23429">
        <w:rPr>
          <w:sz w:val="28"/>
          <w:szCs w:val="28"/>
        </w:rPr>
        <w:t xml:space="preserve"> был</w:t>
      </w:r>
      <w:r w:rsidR="00367E97">
        <w:rPr>
          <w:sz w:val="28"/>
          <w:szCs w:val="28"/>
        </w:rPr>
        <w:t>и</w:t>
      </w:r>
      <w:r w:rsidRPr="00C23429">
        <w:rPr>
          <w:sz w:val="28"/>
          <w:szCs w:val="28"/>
        </w:rPr>
        <w:t xml:space="preserve"> введен</w:t>
      </w:r>
      <w:r w:rsidR="00367E97">
        <w:rPr>
          <w:sz w:val="28"/>
          <w:szCs w:val="28"/>
        </w:rPr>
        <w:t>ы</w:t>
      </w:r>
      <w:r w:rsidR="00B83082">
        <w:rPr>
          <w:sz w:val="28"/>
          <w:szCs w:val="28"/>
        </w:rPr>
        <w:t xml:space="preserve"> </w:t>
      </w:r>
      <w:r w:rsidR="00125BEE">
        <w:rPr>
          <w:b/>
          <w:bCs/>
          <w:sz w:val="28"/>
          <w:szCs w:val="28"/>
        </w:rPr>
        <w:t xml:space="preserve">4586389 </w:t>
      </w:r>
      <w:r w:rsidRPr="00C23429">
        <w:rPr>
          <w:sz w:val="28"/>
          <w:szCs w:val="28"/>
        </w:rPr>
        <w:t>учетны</w:t>
      </w:r>
      <w:r w:rsidR="00125BEE">
        <w:rPr>
          <w:sz w:val="28"/>
          <w:szCs w:val="28"/>
        </w:rPr>
        <w:t>х</w:t>
      </w:r>
      <w:r w:rsidRPr="00C23429">
        <w:rPr>
          <w:sz w:val="28"/>
          <w:szCs w:val="28"/>
        </w:rPr>
        <w:t xml:space="preserve"> запис</w:t>
      </w:r>
      <w:r w:rsidR="00125BEE">
        <w:rPr>
          <w:sz w:val="28"/>
          <w:szCs w:val="28"/>
        </w:rPr>
        <w:t>ей</w:t>
      </w:r>
      <w:r w:rsidRPr="00C23429">
        <w:rPr>
          <w:sz w:val="28"/>
          <w:szCs w:val="28"/>
        </w:rPr>
        <w:t>, внесенны</w:t>
      </w:r>
      <w:r w:rsidR="00367E97">
        <w:rPr>
          <w:sz w:val="28"/>
          <w:szCs w:val="28"/>
        </w:rPr>
        <w:t>е</w:t>
      </w:r>
      <w:r w:rsidRPr="00C23429">
        <w:rPr>
          <w:sz w:val="28"/>
          <w:szCs w:val="28"/>
        </w:rPr>
        <w:t xml:space="preserve"> 85 субъектами Российской Федерации. 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 xml:space="preserve">Из представленных данных </w:t>
      </w:r>
      <w:r w:rsidR="002E3D54">
        <w:rPr>
          <w:b/>
          <w:bCs/>
          <w:sz w:val="28"/>
          <w:szCs w:val="28"/>
        </w:rPr>
        <w:t>4</w:t>
      </w:r>
      <w:r w:rsidR="00125BEE">
        <w:rPr>
          <w:b/>
          <w:bCs/>
          <w:sz w:val="28"/>
          <w:szCs w:val="28"/>
        </w:rPr>
        <w:t xml:space="preserve">329148 </w:t>
      </w:r>
      <w:r w:rsidRPr="00C23429">
        <w:rPr>
          <w:sz w:val="28"/>
          <w:szCs w:val="28"/>
        </w:rPr>
        <w:t xml:space="preserve">относятся к амбулаторному сегменту мониторинга и </w:t>
      </w:r>
      <w:r>
        <w:rPr>
          <w:b/>
          <w:bCs/>
          <w:sz w:val="28"/>
          <w:szCs w:val="28"/>
        </w:rPr>
        <w:t>2</w:t>
      </w:r>
      <w:r w:rsidR="00E66F14">
        <w:rPr>
          <w:b/>
          <w:bCs/>
          <w:sz w:val="28"/>
          <w:szCs w:val="28"/>
        </w:rPr>
        <w:t>5</w:t>
      </w:r>
      <w:r w:rsidR="00125BEE">
        <w:rPr>
          <w:b/>
          <w:bCs/>
          <w:sz w:val="28"/>
          <w:szCs w:val="28"/>
        </w:rPr>
        <w:t>7</w:t>
      </w:r>
      <w:r w:rsidR="00F61322">
        <w:rPr>
          <w:b/>
          <w:bCs/>
          <w:sz w:val="28"/>
          <w:szCs w:val="28"/>
        </w:rPr>
        <w:t>2</w:t>
      </w:r>
      <w:r w:rsidR="00125BEE">
        <w:rPr>
          <w:b/>
          <w:bCs/>
          <w:sz w:val="28"/>
          <w:szCs w:val="28"/>
        </w:rPr>
        <w:t>4</w:t>
      </w:r>
      <w:r w:rsidR="002E3D54">
        <w:rPr>
          <w:b/>
          <w:bCs/>
          <w:sz w:val="28"/>
          <w:szCs w:val="28"/>
        </w:rPr>
        <w:t>1</w:t>
      </w:r>
      <w:r w:rsidR="00923806" w:rsidRPr="00923806">
        <w:rPr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к госпитальному сегменту.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1. Распределение по федеральным округам респондентов и пре</w:t>
      </w:r>
      <w:r w:rsidRPr="00C23429">
        <w:rPr>
          <w:sz w:val="28"/>
          <w:szCs w:val="28"/>
        </w:rPr>
        <w:t>д</w:t>
      </w:r>
      <w:r w:rsidRPr="00C23429">
        <w:rPr>
          <w:sz w:val="28"/>
          <w:szCs w:val="28"/>
        </w:rPr>
        <w:t>ставленной ими информации по ценам на ЖНВЛП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A12765" w:rsidRPr="00C23429" w:rsidTr="00EC1832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ОП число ЖНВЛП</w:t>
            </w:r>
          </w:p>
        </w:tc>
      </w:tr>
      <w:tr w:rsidR="00A12765" w:rsidRPr="00C23429" w:rsidTr="00EC1832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амб.+госп.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амб.+ госп.</w:t>
            </w:r>
          </w:p>
        </w:tc>
        <w:tc>
          <w:tcPr>
            <w:tcW w:w="851" w:type="dxa"/>
            <w:shd w:val="clear" w:color="auto" w:fill="CCCCCC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госп.</w:t>
            </w:r>
          </w:p>
        </w:tc>
      </w:tr>
      <w:tr w:rsidR="00125BEE" w:rsidRPr="00C23429" w:rsidTr="00125BEE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25BEE" w:rsidRPr="00C23429" w:rsidRDefault="00125BEE" w:rsidP="00B77D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23429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509599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481016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28582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432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491</w:t>
            </w:r>
          </w:p>
        </w:tc>
      </w:tr>
      <w:tr w:rsidR="00125BEE" w:rsidRPr="00C23429" w:rsidTr="00125B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25BEE" w:rsidRPr="00C23429" w:rsidRDefault="00125BEE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110037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95890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14147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307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187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493</w:t>
            </w:r>
          </w:p>
        </w:tc>
      </w:tr>
      <w:tr w:rsidR="00125BEE" w:rsidRPr="00C23429" w:rsidTr="00125B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25BEE" w:rsidRPr="00C23429" w:rsidRDefault="00125BEE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46769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45467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1302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383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327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302</w:t>
            </w:r>
          </w:p>
        </w:tc>
      </w:tr>
      <w:tr w:rsidR="00125BEE" w:rsidRPr="00C23429" w:rsidTr="00125B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25BEE" w:rsidRPr="00C23429" w:rsidRDefault="00125BEE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953244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895742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57502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1187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838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359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539</w:t>
            </w:r>
          </w:p>
        </w:tc>
      </w:tr>
      <w:tr w:rsidR="00125BEE" w:rsidRPr="00C23429" w:rsidTr="00125B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25BEE" w:rsidRPr="00C23429" w:rsidRDefault="00125BEE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283823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255241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28582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545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520</w:t>
            </w:r>
          </w:p>
        </w:tc>
      </w:tr>
      <w:tr w:rsidR="00125BEE" w:rsidRPr="00C23429" w:rsidTr="00125B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25BEE" w:rsidRPr="00C23429" w:rsidRDefault="00125BEE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134875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123078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11797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364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491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432</w:t>
            </w:r>
          </w:p>
        </w:tc>
      </w:tr>
      <w:tr w:rsidR="00125BEE" w:rsidRPr="00C23429" w:rsidTr="00125B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25BEE" w:rsidRPr="00C23429" w:rsidRDefault="00125BEE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555060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518225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36835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1533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1171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363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448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536</w:t>
            </w:r>
          </w:p>
        </w:tc>
      </w:tr>
      <w:tr w:rsidR="00125BEE" w:rsidRPr="00C23429" w:rsidTr="00125B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25BEE" w:rsidRPr="00C23429" w:rsidRDefault="00125BEE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288372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263550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24822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406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558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533</w:t>
            </w:r>
          </w:p>
        </w:tc>
      </w:tr>
      <w:tr w:rsidR="00125BEE" w:rsidRPr="00C23429" w:rsidTr="00125B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25BEE" w:rsidRPr="00C23429" w:rsidRDefault="00125BEE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1834748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1777857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56891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1767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1299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573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485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558</w:t>
            </w:r>
          </w:p>
        </w:tc>
      </w:tr>
      <w:tr w:rsidR="00125BEE" w:rsidRPr="00C23429" w:rsidTr="00125B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125BEE" w:rsidRPr="00C23429" w:rsidRDefault="00125BEE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379461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354098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25363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670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531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418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sz w:val="20"/>
                <w:szCs w:val="20"/>
              </w:rPr>
            </w:pPr>
            <w:r w:rsidRPr="00125BEE">
              <w:rPr>
                <w:sz w:val="20"/>
                <w:szCs w:val="20"/>
              </w:rPr>
              <w:t>503</w:t>
            </w:r>
          </w:p>
        </w:tc>
      </w:tr>
      <w:tr w:rsidR="00125BEE" w:rsidRPr="00C23429" w:rsidTr="00125B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125BEE" w:rsidRPr="00C23429" w:rsidRDefault="00125BEE" w:rsidP="00E018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342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4586389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4329148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257241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6731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4678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2073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4745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3885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125BEE" w:rsidRPr="00125BEE" w:rsidRDefault="00125BEE" w:rsidP="00125BEE">
            <w:pPr>
              <w:jc w:val="center"/>
              <w:rPr>
                <w:b/>
                <w:sz w:val="20"/>
                <w:szCs w:val="20"/>
              </w:rPr>
            </w:pPr>
            <w:r w:rsidRPr="00125BEE">
              <w:rPr>
                <w:b/>
                <w:sz w:val="20"/>
                <w:szCs w:val="20"/>
              </w:rPr>
              <w:t>4416</w:t>
            </w:r>
          </w:p>
        </w:tc>
      </w:tr>
    </w:tbl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в амбулаторном и госпитальном сегментах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фармацевтического рынка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125BEE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347DAC">
        <w:rPr>
          <w:sz w:val="28"/>
          <w:szCs w:val="28"/>
        </w:rPr>
        <w:t xml:space="preserve">В таблице 2 </w:t>
      </w:r>
      <w:r w:rsidRPr="00347DAC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</w:t>
      </w:r>
      <w:r w:rsidRPr="00347DAC">
        <w:rPr>
          <w:color w:val="000000"/>
          <w:sz w:val="28"/>
          <w:szCs w:val="28"/>
        </w:rPr>
        <w:t>р</w:t>
      </w:r>
      <w:r w:rsidRPr="00347DAC">
        <w:rPr>
          <w:color w:val="000000"/>
          <w:sz w:val="28"/>
          <w:szCs w:val="28"/>
        </w:rPr>
        <w:t>ном и госпитальном сегментах фармацевтического рынка.</w:t>
      </w:r>
      <w:r w:rsidR="00624A49">
        <w:rPr>
          <w:color w:val="000000"/>
          <w:sz w:val="28"/>
          <w:szCs w:val="28"/>
        </w:rPr>
        <w:t xml:space="preserve"> </w:t>
      </w:r>
      <w:proofErr w:type="gramEnd"/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347DAC">
        <w:rPr>
          <w:color w:val="000000"/>
          <w:sz w:val="28"/>
          <w:szCs w:val="28"/>
        </w:rPr>
        <w:t xml:space="preserve">В среднем по России в </w:t>
      </w:r>
      <w:r w:rsidR="00125BEE">
        <w:rPr>
          <w:color w:val="000000"/>
          <w:sz w:val="28"/>
          <w:szCs w:val="28"/>
        </w:rPr>
        <w:t>апреле</w:t>
      </w:r>
      <w:r w:rsidRPr="00347DAC">
        <w:rPr>
          <w:color w:val="000000"/>
          <w:sz w:val="28"/>
          <w:szCs w:val="28"/>
        </w:rPr>
        <w:t xml:space="preserve"> 2016 года, по данным представленным р</w:t>
      </w:r>
      <w:r w:rsidRPr="00347DAC">
        <w:rPr>
          <w:color w:val="000000"/>
          <w:sz w:val="28"/>
          <w:szCs w:val="28"/>
        </w:rPr>
        <w:t>е</w:t>
      </w:r>
      <w:r w:rsidRPr="00347DAC">
        <w:rPr>
          <w:color w:val="000000"/>
          <w:sz w:val="28"/>
          <w:szCs w:val="28"/>
        </w:rPr>
        <w:t xml:space="preserve">спондентами, на фармацевтическом рынке находилось </w:t>
      </w:r>
      <w:r w:rsidRPr="00347DAC">
        <w:rPr>
          <w:b/>
          <w:color w:val="000000"/>
          <w:sz w:val="28"/>
          <w:szCs w:val="28"/>
        </w:rPr>
        <w:t>40</w:t>
      </w:r>
      <w:r w:rsidR="00125BEE">
        <w:rPr>
          <w:b/>
          <w:color w:val="000000"/>
          <w:sz w:val="28"/>
          <w:szCs w:val="28"/>
        </w:rPr>
        <w:t xml:space="preserve">8 </w:t>
      </w:r>
      <w:r w:rsidRPr="00347DAC">
        <w:rPr>
          <w:color w:val="000000"/>
          <w:sz w:val="28"/>
          <w:szCs w:val="28"/>
        </w:rPr>
        <w:t xml:space="preserve">МНН (в амбулаторном сегменте – </w:t>
      </w:r>
      <w:r w:rsidRPr="00347DAC">
        <w:rPr>
          <w:b/>
          <w:bCs/>
          <w:color w:val="000000"/>
          <w:sz w:val="28"/>
          <w:szCs w:val="28"/>
        </w:rPr>
        <w:t>32</w:t>
      </w:r>
      <w:r w:rsidR="001A647E">
        <w:rPr>
          <w:b/>
          <w:bCs/>
          <w:color w:val="000000"/>
          <w:sz w:val="28"/>
          <w:szCs w:val="28"/>
        </w:rPr>
        <w:t>5</w:t>
      </w:r>
      <w:r w:rsidRPr="00347DAC">
        <w:rPr>
          <w:color w:val="000000"/>
          <w:sz w:val="28"/>
          <w:szCs w:val="28"/>
        </w:rPr>
        <w:t xml:space="preserve">, в госпитальном - </w:t>
      </w:r>
      <w:r w:rsidRPr="00347DAC">
        <w:rPr>
          <w:b/>
          <w:bCs/>
          <w:color w:val="000000"/>
          <w:sz w:val="28"/>
          <w:szCs w:val="28"/>
        </w:rPr>
        <w:t>323</w:t>
      </w:r>
      <w:r w:rsidRPr="00347DAC">
        <w:rPr>
          <w:color w:val="000000"/>
          <w:sz w:val="28"/>
          <w:szCs w:val="28"/>
        </w:rPr>
        <w:t>).</w:t>
      </w:r>
      <w:proofErr w:type="gramEnd"/>
    </w:p>
    <w:p w:rsidR="00125BEE" w:rsidRDefault="00347DAC" w:rsidP="00125BE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347DAC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347DAC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347DAC">
        <w:rPr>
          <w:color w:val="000000"/>
          <w:sz w:val="28"/>
          <w:szCs w:val="22"/>
        </w:rPr>
        <w:t>следующих субъектах Российской Федерации</w:t>
      </w:r>
      <w:r w:rsidRPr="00347DAC">
        <w:rPr>
          <w:sz w:val="28"/>
          <w:szCs w:val="22"/>
        </w:rPr>
        <w:t xml:space="preserve">: </w:t>
      </w:r>
      <w:proofErr w:type="gramStart"/>
      <w:r w:rsidR="00125BEE" w:rsidRPr="00125BEE">
        <w:rPr>
          <w:color w:val="000000"/>
          <w:sz w:val="28"/>
          <w:szCs w:val="28"/>
        </w:rPr>
        <w:t>Чукотский а.окр.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255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Ненецкий а.окр.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270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Еврейская а.о.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273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Чеченская Республика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277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Волого</w:t>
      </w:r>
      <w:r w:rsidR="00125BEE" w:rsidRPr="00125BEE">
        <w:rPr>
          <w:color w:val="000000"/>
          <w:sz w:val="28"/>
          <w:szCs w:val="28"/>
        </w:rPr>
        <w:t>д</w:t>
      </w:r>
      <w:r w:rsidR="00125BEE" w:rsidRPr="00125BEE">
        <w:rPr>
          <w:color w:val="000000"/>
          <w:sz w:val="28"/>
          <w:szCs w:val="28"/>
        </w:rPr>
        <w:t>ская область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290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Республика Дагестан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295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Кабардино-Балкарская Республика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314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г. Севастополь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314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Республика Адыгея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317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Республика Калмыкия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332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Сахалинская область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337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Республика Карелия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348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Республика Марий Эл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357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Пензенская область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364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Республика Крым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366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Псковская область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370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Карачаево-Черкесская Республика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373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Республика Алтай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376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Калини</w:t>
      </w:r>
      <w:r w:rsidR="00125BEE" w:rsidRPr="00125BEE">
        <w:rPr>
          <w:color w:val="000000"/>
          <w:sz w:val="28"/>
          <w:szCs w:val="28"/>
        </w:rPr>
        <w:t>н</w:t>
      </w:r>
      <w:r w:rsidR="00125BEE" w:rsidRPr="00125BEE">
        <w:rPr>
          <w:color w:val="000000"/>
          <w:sz w:val="28"/>
          <w:szCs w:val="28"/>
        </w:rPr>
        <w:t>градская область</w:t>
      </w:r>
      <w:r w:rsidR="00125BEE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377</w:t>
      </w:r>
      <w:r w:rsidR="00125BEE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Амурская область</w:t>
      </w:r>
      <w:proofErr w:type="gramEnd"/>
      <w:r w:rsidR="00125BEE">
        <w:rPr>
          <w:color w:val="000000"/>
          <w:sz w:val="28"/>
          <w:szCs w:val="28"/>
        </w:rPr>
        <w:t xml:space="preserve"> (</w:t>
      </w:r>
      <w:proofErr w:type="gramStart"/>
      <w:r w:rsidR="00125BEE" w:rsidRPr="00125BEE">
        <w:rPr>
          <w:color w:val="000000"/>
          <w:sz w:val="28"/>
          <w:szCs w:val="28"/>
        </w:rPr>
        <w:t>378</w:t>
      </w:r>
      <w:r w:rsidR="00125BEE">
        <w:rPr>
          <w:color w:val="000000"/>
          <w:sz w:val="28"/>
          <w:szCs w:val="28"/>
        </w:rPr>
        <w:t>),</w:t>
      </w:r>
      <w:r w:rsidR="002C71D5">
        <w:rPr>
          <w:color w:val="000000"/>
          <w:sz w:val="28"/>
          <w:szCs w:val="28"/>
        </w:rPr>
        <w:t xml:space="preserve"> </w:t>
      </w:r>
      <w:r w:rsidR="00125BEE" w:rsidRPr="00125BEE">
        <w:rPr>
          <w:color w:val="000000"/>
          <w:sz w:val="28"/>
          <w:szCs w:val="28"/>
        </w:rPr>
        <w:t>Республика Саха (Якутия)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382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Республика Хакасия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384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Новгородская область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384</w:t>
      </w:r>
      <w:r w:rsidR="003D5487">
        <w:rPr>
          <w:color w:val="000000"/>
          <w:sz w:val="28"/>
          <w:szCs w:val="28"/>
        </w:rPr>
        <w:t>)</w:t>
      </w:r>
      <w:r w:rsidR="002C71D5">
        <w:rPr>
          <w:color w:val="000000"/>
          <w:sz w:val="28"/>
          <w:szCs w:val="28"/>
        </w:rPr>
        <w:t xml:space="preserve">, </w:t>
      </w:r>
      <w:r w:rsidR="00125BEE" w:rsidRPr="00125BEE">
        <w:rPr>
          <w:color w:val="000000"/>
          <w:sz w:val="28"/>
          <w:szCs w:val="28"/>
        </w:rPr>
        <w:t>Ленинградская область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388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Калужская область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389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Забайкальский край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389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Тюменская область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394</w:t>
      </w:r>
      <w:r w:rsidR="003D5487">
        <w:rPr>
          <w:color w:val="000000"/>
          <w:sz w:val="28"/>
          <w:szCs w:val="28"/>
        </w:rPr>
        <w:t>),</w:t>
      </w:r>
      <w:r w:rsidR="002C71D5">
        <w:rPr>
          <w:color w:val="000000"/>
          <w:sz w:val="28"/>
          <w:szCs w:val="28"/>
        </w:rPr>
        <w:t xml:space="preserve"> </w:t>
      </w:r>
      <w:r w:rsidR="00125BEE" w:rsidRPr="00125BEE">
        <w:rPr>
          <w:color w:val="000000"/>
          <w:sz w:val="28"/>
          <w:szCs w:val="28"/>
        </w:rPr>
        <w:t>Владимирская область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395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Приморский край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397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Смоленская область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398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Брянская область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399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Курская область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399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Воронежская область</w:t>
      </w:r>
      <w:r w:rsidR="003D5487">
        <w:rPr>
          <w:color w:val="000000"/>
          <w:sz w:val="28"/>
          <w:szCs w:val="28"/>
        </w:rPr>
        <w:t>(</w:t>
      </w:r>
      <w:r w:rsidR="00125BEE" w:rsidRPr="00125BEE">
        <w:rPr>
          <w:color w:val="000000"/>
          <w:sz w:val="28"/>
          <w:szCs w:val="28"/>
        </w:rPr>
        <w:t>402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Республика Тыва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403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Оренбургская область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407</w:t>
      </w:r>
      <w:r w:rsidR="003D5487">
        <w:rPr>
          <w:color w:val="000000"/>
          <w:sz w:val="28"/>
          <w:szCs w:val="28"/>
        </w:rPr>
        <w:t xml:space="preserve">), </w:t>
      </w:r>
      <w:r w:rsidR="00125BEE" w:rsidRPr="00125BEE">
        <w:rPr>
          <w:color w:val="000000"/>
          <w:sz w:val="28"/>
          <w:szCs w:val="28"/>
        </w:rPr>
        <w:t>Тверская область</w:t>
      </w:r>
      <w:r w:rsidR="003D5487">
        <w:rPr>
          <w:color w:val="000000"/>
          <w:sz w:val="28"/>
          <w:szCs w:val="28"/>
        </w:rPr>
        <w:t xml:space="preserve"> (</w:t>
      </w:r>
      <w:r w:rsidR="00125BEE" w:rsidRPr="00125BEE">
        <w:rPr>
          <w:color w:val="000000"/>
          <w:sz w:val="28"/>
          <w:szCs w:val="28"/>
        </w:rPr>
        <w:t>408</w:t>
      </w:r>
      <w:r w:rsidR="003D5487">
        <w:rPr>
          <w:color w:val="000000"/>
          <w:sz w:val="28"/>
          <w:szCs w:val="28"/>
        </w:rPr>
        <w:t>).</w:t>
      </w:r>
      <w:proofErr w:type="gramEnd"/>
    </w:p>
    <w:p w:rsidR="003D5487" w:rsidRPr="003D5487" w:rsidRDefault="003D5487" w:rsidP="00125BE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Таблица 2. </w:t>
      </w:r>
      <w:proofErr w:type="gramStart"/>
      <w:r w:rsidRPr="00347DAC">
        <w:rPr>
          <w:color w:val="000000"/>
          <w:sz w:val="28"/>
          <w:szCs w:val="28"/>
        </w:rPr>
        <w:t>Динамика количества ЖНВЛП, присутствовавших в регионах в анализируемые периоды</w:t>
      </w:r>
      <w:proofErr w:type="gramEnd"/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347DAC" w:rsidRPr="002C71D5" w:rsidTr="0036177E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347DAC" w:rsidRPr="002C71D5" w:rsidTr="0036177E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2C71D5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B77D19" w:rsidRPr="002C71D5" w:rsidTr="00B77D19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B77D19" w:rsidRPr="002C71D5" w:rsidRDefault="00B77D19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1D5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B77D19" w:rsidRPr="002C71D5" w:rsidRDefault="00B77D19" w:rsidP="00125BEE">
            <w:pPr>
              <w:jc w:val="center"/>
              <w:rPr>
                <w:b/>
                <w:sz w:val="20"/>
                <w:szCs w:val="20"/>
              </w:rPr>
            </w:pPr>
            <w:r w:rsidRPr="002C71D5">
              <w:rPr>
                <w:b/>
                <w:sz w:val="20"/>
                <w:szCs w:val="20"/>
              </w:rPr>
              <w:t>40</w:t>
            </w:r>
            <w:r w:rsidR="00125BEE" w:rsidRPr="002C71D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B77D19" w:rsidRPr="002C71D5" w:rsidRDefault="00B77D19" w:rsidP="00125BEE">
            <w:pPr>
              <w:jc w:val="center"/>
              <w:rPr>
                <w:b/>
                <w:sz w:val="20"/>
                <w:szCs w:val="20"/>
              </w:rPr>
            </w:pPr>
            <w:r w:rsidRPr="002C71D5">
              <w:rPr>
                <w:b/>
                <w:sz w:val="20"/>
                <w:szCs w:val="20"/>
              </w:rPr>
              <w:t>40</w:t>
            </w:r>
            <w:r w:rsidR="00125BEE" w:rsidRPr="002C71D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B77D19" w:rsidRPr="002C71D5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2C71D5"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B77D19" w:rsidRPr="002C71D5" w:rsidRDefault="00B77D19" w:rsidP="00125BEE">
            <w:pPr>
              <w:jc w:val="center"/>
              <w:rPr>
                <w:b/>
                <w:sz w:val="20"/>
                <w:szCs w:val="20"/>
              </w:rPr>
            </w:pPr>
            <w:r w:rsidRPr="002C71D5">
              <w:rPr>
                <w:b/>
                <w:sz w:val="20"/>
                <w:szCs w:val="20"/>
              </w:rPr>
              <w:t>3</w:t>
            </w:r>
            <w:r w:rsidR="00125BEE" w:rsidRPr="002C71D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B77D19" w:rsidRPr="002C71D5" w:rsidRDefault="00B77D19" w:rsidP="00125BEE">
            <w:pPr>
              <w:jc w:val="center"/>
              <w:rPr>
                <w:b/>
                <w:sz w:val="20"/>
                <w:szCs w:val="20"/>
              </w:rPr>
            </w:pPr>
            <w:r w:rsidRPr="002C71D5">
              <w:rPr>
                <w:b/>
                <w:sz w:val="20"/>
                <w:szCs w:val="20"/>
              </w:rPr>
              <w:t>32</w:t>
            </w:r>
            <w:r w:rsidR="00125BEE" w:rsidRPr="002C71D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B77D19" w:rsidRPr="002C71D5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2C71D5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B77D19" w:rsidRPr="002C71D5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2C71D5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B77D19" w:rsidRPr="002C71D5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2C71D5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B77D19" w:rsidRPr="002C71D5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2C71D5">
              <w:rPr>
                <w:b/>
                <w:sz w:val="20"/>
                <w:szCs w:val="20"/>
              </w:rPr>
              <w:t>325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358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242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421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133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г. Москва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500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417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448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80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150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394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179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270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358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380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418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396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Курская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345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385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335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376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178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417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307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320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380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346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370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250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309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276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213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288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396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382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335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226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150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214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222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378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232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286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295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317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351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241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485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331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349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391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267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433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310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338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285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390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331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282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369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367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444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406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177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375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color w:val="FF0000"/>
                <w:sz w:val="20"/>
                <w:szCs w:val="20"/>
              </w:rPr>
            </w:pPr>
            <w:r w:rsidRPr="002C71D5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288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347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332</w:t>
            </w:r>
          </w:p>
        </w:tc>
      </w:tr>
      <w:tr w:rsidR="002C71D5" w:rsidRPr="002C71D5" w:rsidTr="002C71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C71D5" w:rsidRPr="002C71D5" w:rsidRDefault="002C71D5" w:rsidP="00125BEE">
            <w:pPr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2C71D5" w:rsidRPr="002C71D5" w:rsidRDefault="002C71D5" w:rsidP="002C71D5">
            <w:pPr>
              <w:jc w:val="center"/>
              <w:rPr>
                <w:sz w:val="20"/>
                <w:szCs w:val="20"/>
              </w:rPr>
            </w:pPr>
            <w:r w:rsidRPr="002C71D5">
              <w:rPr>
                <w:sz w:val="20"/>
                <w:szCs w:val="20"/>
              </w:rPr>
              <w:t>367</w:t>
            </w:r>
          </w:p>
        </w:tc>
      </w:tr>
    </w:tbl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таблице 3 (см. приложение на </w:t>
      </w:r>
      <w:r w:rsidRPr="00347DAC">
        <w:rPr>
          <w:color w:val="000000"/>
          <w:sz w:val="28"/>
          <w:szCs w:val="28"/>
          <w:lang w:val="en-US"/>
        </w:rPr>
        <w:t>CD</w:t>
      </w:r>
      <w:r w:rsidRPr="00347DAC">
        <w:rPr>
          <w:color w:val="000000"/>
          <w:sz w:val="28"/>
          <w:szCs w:val="28"/>
        </w:rPr>
        <w:t>-диске) представлены ЖНВЛП, отсу</w:t>
      </w:r>
      <w:r w:rsidRPr="00347DAC">
        <w:rPr>
          <w:color w:val="000000"/>
          <w:sz w:val="28"/>
          <w:szCs w:val="28"/>
        </w:rPr>
        <w:t>т</w:t>
      </w:r>
      <w:r w:rsidRPr="00347DAC">
        <w:rPr>
          <w:color w:val="000000"/>
          <w:sz w:val="28"/>
          <w:szCs w:val="28"/>
        </w:rPr>
        <w:t>ствовавшие на фармацевтическом рынке субъектов Российской Федерации в ка</w:t>
      </w:r>
      <w:r w:rsidRPr="00347DAC">
        <w:rPr>
          <w:color w:val="000000"/>
          <w:sz w:val="28"/>
          <w:szCs w:val="28"/>
        </w:rPr>
        <w:t>ж</w:t>
      </w:r>
      <w:r w:rsidRPr="00347DAC">
        <w:rPr>
          <w:color w:val="000000"/>
          <w:sz w:val="28"/>
          <w:szCs w:val="28"/>
        </w:rPr>
        <w:t>дый из анализируемых периодов.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Вероятными причинами отсутствия информации по предлагаемым к мон</w:t>
      </w:r>
      <w:r w:rsidRPr="00347DAC">
        <w:rPr>
          <w:color w:val="000000"/>
          <w:sz w:val="28"/>
          <w:szCs w:val="28"/>
        </w:rPr>
        <w:t>и</w:t>
      </w:r>
      <w:r w:rsidRPr="00347DAC">
        <w:rPr>
          <w:color w:val="000000"/>
          <w:sz w:val="28"/>
          <w:szCs w:val="28"/>
        </w:rPr>
        <w:t>торингу МНН и лекарственным формам могут быть: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фактическое отсутствие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неполнота предоставления информации аптечными и стационарными м</w:t>
      </w:r>
      <w:r w:rsidRPr="00347DAC">
        <w:rPr>
          <w:color w:val="000000"/>
          <w:sz w:val="28"/>
          <w:szCs w:val="28"/>
        </w:rPr>
        <w:t>е</w:t>
      </w:r>
      <w:r w:rsidRPr="00347DAC">
        <w:rPr>
          <w:color w:val="000000"/>
          <w:sz w:val="28"/>
          <w:szCs w:val="28"/>
        </w:rPr>
        <w:t>дицинскими организациями, участвующими в мониторинге (в т.ч. преднамере</w:t>
      </w:r>
      <w:r w:rsidRPr="00347DAC">
        <w:rPr>
          <w:color w:val="000000"/>
          <w:sz w:val="28"/>
          <w:szCs w:val="28"/>
        </w:rPr>
        <w:t>н</w:t>
      </w:r>
      <w:r w:rsidRPr="00347DAC">
        <w:rPr>
          <w:color w:val="000000"/>
          <w:sz w:val="28"/>
          <w:szCs w:val="28"/>
        </w:rPr>
        <w:t xml:space="preserve">ное сокрытие информации о превышении фактических цен на ЖНВЛП </w:t>
      </w:r>
      <w:proofErr w:type="gramStart"/>
      <w:r w:rsidRPr="00347DAC">
        <w:rPr>
          <w:color w:val="000000"/>
          <w:sz w:val="28"/>
          <w:szCs w:val="28"/>
        </w:rPr>
        <w:t>над</w:t>
      </w:r>
      <w:proofErr w:type="gramEnd"/>
      <w:r w:rsidRPr="00347DAC">
        <w:rPr>
          <w:color w:val="000000"/>
          <w:sz w:val="28"/>
          <w:szCs w:val="28"/>
        </w:rPr>
        <w:t xml:space="preserve"> зар</w:t>
      </w:r>
      <w:r w:rsidRPr="00347DAC">
        <w:rPr>
          <w:color w:val="000000"/>
          <w:sz w:val="28"/>
          <w:szCs w:val="28"/>
        </w:rPr>
        <w:t>е</w:t>
      </w:r>
      <w:r w:rsidRPr="00347DAC">
        <w:rPr>
          <w:color w:val="000000"/>
          <w:sz w:val="28"/>
          <w:szCs w:val="28"/>
        </w:rPr>
        <w:t>гистрированными или недостатки по вводу информации);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в розничной продаже ЖНВЛП, применяемых преимуществе</w:t>
      </w:r>
      <w:r w:rsidRPr="00347DAC">
        <w:rPr>
          <w:color w:val="000000"/>
          <w:sz w:val="28"/>
          <w:szCs w:val="28"/>
        </w:rPr>
        <w:t>н</w:t>
      </w:r>
      <w:r w:rsidRPr="00347DAC">
        <w:rPr>
          <w:color w:val="000000"/>
          <w:sz w:val="28"/>
          <w:szCs w:val="28"/>
        </w:rPr>
        <w:t>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347DAC" w:rsidRPr="00347DAC" w:rsidRDefault="00347DAC" w:rsidP="00BC4A67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347DAC">
        <w:rPr>
          <w:color w:val="000000"/>
          <w:sz w:val="28"/>
          <w:szCs w:val="28"/>
        </w:rPr>
        <w:t>Отсутствие препаратов в аптеках и стационарных медицинских организац</w:t>
      </w:r>
      <w:r w:rsidRPr="00347DAC">
        <w:rPr>
          <w:color w:val="000000"/>
          <w:sz w:val="28"/>
          <w:szCs w:val="28"/>
        </w:rPr>
        <w:t>и</w:t>
      </w:r>
      <w:r w:rsidRPr="00347DAC">
        <w:rPr>
          <w:color w:val="000000"/>
          <w:sz w:val="28"/>
          <w:szCs w:val="28"/>
        </w:rPr>
        <w:t>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347DAC">
        <w:rPr>
          <w:b/>
          <w:i/>
          <w:sz w:val="32"/>
          <w:szCs w:val="32"/>
        </w:rPr>
        <w:t>.</w:t>
      </w: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841594" w:rsidRDefault="00841594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4C0F8E" w:rsidRPr="00CC3BA6" w:rsidRDefault="004C0F8E" w:rsidP="004C0F8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4C0F8E" w:rsidRPr="00CC3BA6" w:rsidRDefault="004C0F8E" w:rsidP="004C0F8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4C0F8E" w:rsidRPr="00CC3BA6" w:rsidRDefault="004C0F8E" w:rsidP="00BC4A67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(д</w:t>
      </w:r>
      <w:r w:rsidRPr="00CC3BA6">
        <w:rPr>
          <w:rFonts w:eastAsia="Batang"/>
          <w:sz w:val="28"/>
          <w:szCs w:val="28"/>
          <w:lang w:eastAsia="ko-KR"/>
        </w:rPr>
        <w:t>а</w:t>
      </w:r>
      <w:r w:rsidRPr="00CC3BA6">
        <w:rPr>
          <w:rFonts w:eastAsia="Batang"/>
          <w:sz w:val="28"/>
          <w:szCs w:val="28"/>
          <w:lang w:eastAsia="ko-KR"/>
        </w:rPr>
        <w:t>лее - набор)</w:t>
      </w:r>
      <w:r w:rsidRPr="00CC3BA6">
        <w:rPr>
          <w:sz w:val="28"/>
          <w:szCs w:val="28"/>
        </w:rPr>
        <w:t>,</w:t>
      </w:r>
      <w:r w:rsidR="00624A49">
        <w:rPr>
          <w:sz w:val="28"/>
          <w:szCs w:val="28"/>
        </w:rPr>
        <w:t xml:space="preserve"> </w:t>
      </w:r>
      <w:r w:rsidR="00367E97" w:rsidRPr="00367E97">
        <w:rPr>
          <w:sz w:val="28"/>
          <w:szCs w:val="28"/>
        </w:rPr>
        <w:t xml:space="preserve">информация по ценам на которые присутствовала </w:t>
      </w:r>
      <w:r w:rsidRPr="00CC3BA6">
        <w:rPr>
          <w:rFonts w:eastAsia="Batang"/>
          <w:sz w:val="28"/>
          <w:szCs w:val="28"/>
          <w:lang w:eastAsia="ko-KR"/>
        </w:rPr>
        <w:t>в данных монит</w:t>
      </w:r>
      <w:r w:rsidRPr="00CC3BA6">
        <w:rPr>
          <w:rFonts w:eastAsia="Batang"/>
          <w:sz w:val="28"/>
          <w:szCs w:val="28"/>
          <w:lang w:eastAsia="ko-KR"/>
        </w:rPr>
        <w:t>о</w:t>
      </w:r>
      <w:r>
        <w:rPr>
          <w:rFonts w:eastAsia="Batang"/>
          <w:sz w:val="28"/>
          <w:szCs w:val="28"/>
          <w:lang w:eastAsia="ko-KR"/>
        </w:rPr>
        <w:t xml:space="preserve">ринга ассортимента и цен за </w:t>
      </w:r>
      <w:r w:rsidR="00692DCD">
        <w:rPr>
          <w:rFonts w:eastAsia="Batang"/>
          <w:sz w:val="28"/>
          <w:szCs w:val="28"/>
          <w:lang w:eastAsia="ko-KR"/>
        </w:rPr>
        <w:t>апрель</w:t>
      </w:r>
      <w:r>
        <w:rPr>
          <w:rFonts w:eastAsia="Batang"/>
          <w:sz w:val="28"/>
          <w:szCs w:val="28"/>
          <w:lang w:eastAsia="ko-KR"/>
        </w:rPr>
        <w:t xml:space="preserve"> 2016</w:t>
      </w:r>
      <w:r w:rsidRPr="00CC3BA6">
        <w:rPr>
          <w:rFonts w:eastAsia="Batang"/>
          <w:sz w:val="28"/>
          <w:szCs w:val="28"/>
          <w:lang w:eastAsia="ko-KR"/>
        </w:rPr>
        <w:t xml:space="preserve"> года (ОП),</w:t>
      </w:r>
      <w:r w:rsidR="00903FF2">
        <w:rPr>
          <w:rFonts w:eastAsia="Batang"/>
          <w:sz w:val="28"/>
          <w:szCs w:val="28"/>
          <w:lang w:eastAsia="ko-KR"/>
        </w:rPr>
        <w:t xml:space="preserve"> </w:t>
      </w:r>
      <w:r w:rsidR="00692DCD" w:rsidRPr="00692DCD">
        <w:rPr>
          <w:rFonts w:eastAsia="Batang"/>
          <w:sz w:val="28"/>
          <w:szCs w:val="28"/>
          <w:lang w:eastAsia="ko-KR"/>
        </w:rPr>
        <w:t>март</w:t>
      </w:r>
      <w:r>
        <w:rPr>
          <w:rFonts w:eastAsia="Batang"/>
          <w:sz w:val="28"/>
          <w:szCs w:val="28"/>
          <w:lang w:eastAsia="ko-KR"/>
        </w:rPr>
        <w:t xml:space="preserve"> 201</w:t>
      </w:r>
      <w:r w:rsidR="00903FF2"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</w:t>
      </w:r>
      <w:r w:rsidRPr="00CC3BA6">
        <w:rPr>
          <w:rFonts w:eastAsia="Batang"/>
          <w:sz w:val="28"/>
          <w:szCs w:val="28"/>
          <w:lang w:eastAsia="ko-KR"/>
        </w:rPr>
        <w:t>е</w:t>
      </w:r>
      <w:r w:rsidRPr="00CC3BA6">
        <w:rPr>
          <w:rFonts w:eastAsia="Batang"/>
          <w:sz w:val="28"/>
          <w:szCs w:val="28"/>
          <w:lang w:eastAsia="ko-KR"/>
        </w:rPr>
        <w:t>кабрь 201</w:t>
      </w:r>
      <w:r w:rsidR="00490F6D">
        <w:rPr>
          <w:rFonts w:eastAsia="Batang"/>
          <w:sz w:val="28"/>
          <w:szCs w:val="28"/>
          <w:lang w:eastAsia="ko-KR"/>
        </w:rPr>
        <w:t>5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месяц, с которым проводится сравнение данных за отчетный период).</w:t>
      </w: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</w:t>
      </w:r>
      <w:r w:rsidRPr="00CC3BA6"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>ющего субъекта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 xml:space="preserve">ЖНВЛП, </w:t>
      </w:r>
      <w:r w:rsidRPr="00CC3BA6">
        <w:rPr>
          <w:rFonts w:eastAsia="Batang"/>
          <w:sz w:val="28"/>
          <w:szCs w:val="28"/>
          <w:lang w:eastAsia="ko-KR"/>
        </w:rPr>
        <w:t>входящих в набор соответствующего субъекта Российской Федерации. Для расчета измен</w:t>
      </w:r>
      <w:r w:rsidRPr="00CC3BA6">
        <w:rPr>
          <w:rFonts w:eastAsia="Batang"/>
          <w:sz w:val="28"/>
          <w:szCs w:val="28"/>
          <w:lang w:eastAsia="ko-KR"/>
        </w:rPr>
        <w:t>е</w:t>
      </w:r>
      <w:r w:rsidRPr="00CC3BA6">
        <w:rPr>
          <w:rFonts w:eastAsia="Batang"/>
          <w:sz w:val="28"/>
          <w:szCs w:val="28"/>
          <w:lang w:eastAsia="ko-KR"/>
        </w:rPr>
        <w:t xml:space="preserve">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</w:t>
      </w:r>
      <w:r w:rsidRPr="00CC3BA6">
        <w:rPr>
          <w:rFonts w:eastAsia="Batang"/>
          <w:sz w:val="28"/>
          <w:szCs w:val="28"/>
          <w:lang w:eastAsia="ko-KR"/>
        </w:rPr>
        <w:t>т</w:t>
      </w:r>
      <w:r w:rsidRPr="00CC3BA6">
        <w:rPr>
          <w:rFonts w:eastAsia="Batang"/>
          <w:sz w:val="28"/>
          <w:szCs w:val="28"/>
          <w:lang w:eastAsia="ko-KR"/>
        </w:rPr>
        <w:t>ствующих субъектах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4C0F8E" w:rsidRDefault="00C84B01" w:rsidP="00BC4A67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="004C0F8E" w:rsidRPr="000207A1">
        <w:rPr>
          <w:rFonts w:eastAsia="Batang"/>
          <w:sz w:val="28"/>
          <w:szCs w:val="28"/>
          <w:lang w:eastAsia="ko-KR"/>
        </w:rPr>
        <w:t>розничных цен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 w:rsidR="00F00561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 xml:space="preserve">в </w:t>
      </w:r>
      <w:r w:rsidR="00692DCD">
        <w:rPr>
          <w:rFonts w:eastAsia="Batang"/>
          <w:sz w:val="28"/>
          <w:szCs w:val="28"/>
          <w:lang w:eastAsia="ko-KR"/>
        </w:rPr>
        <w:t>апреле</w:t>
      </w:r>
      <w:r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 w:rsidR="00692DCD">
        <w:rPr>
          <w:rFonts w:eastAsia="Batang"/>
          <w:sz w:val="28"/>
          <w:szCs w:val="28"/>
          <w:lang w:eastAsia="ko-KR"/>
        </w:rPr>
        <w:t>марту</w:t>
      </w:r>
      <w:r>
        <w:rPr>
          <w:rFonts w:eastAsia="Batang"/>
          <w:sz w:val="28"/>
          <w:szCs w:val="28"/>
          <w:lang w:eastAsia="ko-KR"/>
        </w:rPr>
        <w:t xml:space="preserve"> 2016</w:t>
      </w:r>
      <w:r w:rsidRPr="00CC3BA6">
        <w:rPr>
          <w:rFonts w:eastAsia="Batang"/>
          <w:sz w:val="28"/>
          <w:szCs w:val="28"/>
          <w:lang w:eastAsia="ko-KR"/>
        </w:rPr>
        <w:t xml:space="preserve"> года </w:t>
      </w:r>
      <w:r w:rsidR="00692DCD" w:rsidRPr="00692DCD">
        <w:rPr>
          <w:rFonts w:eastAsia="Batang"/>
          <w:bCs/>
          <w:sz w:val="28"/>
          <w:szCs w:val="28"/>
          <w:lang w:eastAsia="ko-KR"/>
        </w:rPr>
        <w:t>остался</w:t>
      </w:r>
      <w:r w:rsidR="00692DCD" w:rsidRPr="00692DCD">
        <w:rPr>
          <w:rFonts w:eastAsia="Batang"/>
          <w:sz w:val="28"/>
          <w:szCs w:val="28"/>
          <w:lang w:eastAsia="ko-KR"/>
        </w:rPr>
        <w:t xml:space="preserve"> на прежнем уровне</w:t>
      </w:r>
      <w:r w:rsidR="00692DCD">
        <w:rPr>
          <w:rFonts w:eastAsia="Batang"/>
          <w:sz w:val="28"/>
          <w:szCs w:val="28"/>
          <w:lang w:eastAsia="ko-KR"/>
        </w:rPr>
        <w:t>,</w:t>
      </w:r>
      <w:r w:rsidR="00903FF2">
        <w:rPr>
          <w:rFonts w:eastAsia="Batang"/>
          <w:sz w:val="28"/>
          <w:szCs w:val="28"/>
          <w:lang w:eastAsia="ko-KR"/>
        </w:rPr>
        <w:t xml:space="preserve"> </w:t>
      </w:r>
      <w:r w:rsidR="000F22C9">
        <w:rPr>
          <w:rFonts w:eastAsia="Batang"/>
          <w:sz w:val="28"/>
          <w:szCs w:val="28"/>
          <w:lang w:eastAsia="ko-KR"/>
        </w:rPr>
        <w:t xml:space="preserve">а </w:t>
      </w:r>
      <w:r w:rsidR="00692DCD">
        <w:rPr>
          <w:rFonts w:eastAsia="Batang"/>
          <w:color w:val="000000"/>
          <w:sz w:val="28"/>
          <w:szCs w:val="28"/>
          <w:lang w:eastAsia="ko-KR"/>
        </w:rPr>
        <w:t>п</w:t>
      </w:r>
      <w:r w:rsidR="004C0F8E" w:rsidRPr="00CC3BA6">
        <w:rPr>
          <w:rFonts w:eastAsia="Batang"/>
          <w:color w:val="000000"/>
          <w:sz w:val="28"/>
          <w:szCs w:val="28"/>
          <w:lang w:eastAsia="ko-KR"/>
        </w:rPr>
        <w:t>о отнош</w:t>
      </w:r>
      <w:r w:rsidR="004C0F8E" w:rsidRPr="00CC3BA6">
        <w:rPr>
          <w:rFonts w:eastAsia="Batang"/>
          <w:color w:val="000000"/>
          <w:sz w:val="28"/>
          <w:szCs w:val="28"/>
          <w:lang w:eastAsia="ko-KR"/>
        </w:rPr>
        <w:t>е</w:t>
      </w:r>
      <w:r w:rsidR="004C0F8E" w:rsidRPr="00CC3BA6">
        <w:rPr>
          <w:rFonts w:eastAsia="Batang"/>
          <w:color w:val="000000"/>
          <w:sz w:val="28"/>
          <w:szCs w:val="28"/>
          <w:lang w:eastAsia="ko-KR"/>
        </w:rPr>
        <w:t xml:space="preserve">нию к 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 w:rsidR="004C0F8E"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="004C0F8E"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 w:rsidR="004C0F8E"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 w:rsidR="000207A1">
        <w:rPr>
          <w:rFonts w:eastAsia="Batang"/>
          <w:b/>
          <w:color w:val="000000"/>
          <w:sz w:val="28"/>
          <w:szCs w:val="28"/>
          <w:lang w:eastAsia="ko-KR"/>
        </w:rPr>
        <w:t>0.</w:t>
      </w:r>
      <w:r w:rsidR="0084096A">
        <w:rPr>
          <w:rFonts w:eastAsia="Batang"/>
          <w:b/>
          <w:color w:val="000000"/>
          <w:sz w:val="28"/>
          <w:szCs w:val="28"/>
          <w:lang w:eastAsia="ko-KR"/>
        </w:rPr>
        <w:t>3</w:t>
      </w:r>
      <w:r w:rsidR="004C0F8E"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="004C0F8E"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25252F" w:rsidRPr="0025252F" w:rsidRDefault="0025252F" w:rsidP="00BC4A6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</w:t>
      </w:r>
      <w:r w:rsidRPr="00CC3BA6">
        <w:rPr>
          <w:bCs/>
          <w:sz w:val="28"/>
          <w:szCs w:val="28"/>
        </w:rPr>
        <w:t>о</w:t>
      </w:r>
      <w:r w:rsidRPr="00CC3BA6">
        <w:rPr>
          <w:bCs/>
          <w:sz w:val="28"/>
          <w:szCs w:val="28"/>
        </w:rPr>
        <w:t>го сегмента в федеральных округах</w:t>
      </w: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4C0F8E" w:rsidRPr="00692DCD" w:rsidTr="00D15C79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692DCD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92DC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692DCD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92DCD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692DCD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92DCD">
              <w:rPr>
                <w:b/>
                <w:bCs/>
                <w:sz w:val="20"/>
                <w:szCs w:val="20"/>
              </w:rPr>
              <w:t>% (ППО - База)/База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692DCD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92DCD">
              <w:rPr>
                <w:b/>
                <w:bCs/>
                <w:sz w:val="20"/>
                <w:szCs w:val="20"/>
              </w:rPr>
              <w:t>% (ОП - ППО)/ППО</w:t>
            </w:r>
          </w:p>
        </w:tc>
      </w:tr>
      <w:tr w:rsidR="004C0F8E" w:rsidRPr="00692DCD" w:rsidTr="00D15C79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F8E" w:rsidRPr="00692DCD" w:rsidRDefault="004C0F8E" w:rsidP="00D15C79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92DC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692DCD" w:rsidRDefault="00490F6D" w:rsidP="00E03B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92DCD">
              <w:rPr>
                <w:b/>
                <w:sz w:val="20"/>
                <w:szCs w:val="20"/>
              </w:rPr>
              <w:t>0.</w:t>
            </w:r>
            <w:r w:rsidR="00E03B9B" w:rsidRPr="00692DC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692DCD" w:rsidRDefault="00490F6D" w:rsidP="00692DC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92DCD">
              <w:rPr>
                <w:b/>
                <w:sz w:val="20"/>
                <w:szCs w:val="20"/>
              </w:rPr>
              <w:t>0.</w:t>
            </w:r>
            <w:r w:rsidR="00692DCD" w:rsidRPr="00692DC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692DCD" w:rsidRDefault="00692DCD" w:rsidP="00E03B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92DCD">
              <w:rPr>
                <w:b/>
                <w:sz w:val="20"/>
                <w:szCs w:val="20"/>
              </w:rPr>
              <w:t>0.0</w:t>
            </w:r>
          </w:p>
        </w:tc>
      </w:tr>
      <w:tr w:rsidR="00692DCD" w:rsidRPr="00692DCD" w:rsidTr="00692DC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CD" w:rsidRPr="00692DCD" w:rsidRDefault="00692DCD" w:rsidP="00D15C79">
            <w:pPr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-0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2</w:t>
            </w:r>
          </w:p>
        </w:tc>
      </w:tr>
      <w:tr w:rsidR="00692DCD" w:rsidRPr="00692DCD" w:rsidTr="00692DC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CD" w:rsidRPr="00692DCD" w:rsidRDefault="00692DCD" w:rsidP="00D15C79">
            <w:pPr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-0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1</w:t>
            </w:r>
          </w:p>
        </w:tc>
      </w:tr>
      <w:tr w:rsidR="00692DCD" w:rsidRPr="00692DCD" w:rsidTr="00692DC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CD" w:rsidRPr="00692DCD" w:rsidRDefault="00692DCD" w:rsidP="00D15C79">
            <w:pPr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1</w:t>
            </w:r>
          </w:p>
        </w:tc>
      </w:tr>
      <w:tr w:rsidR="00692DCD" w:rsidRPr="00692DCD" w:rsidTr="00692DC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CD" w:rsidRPr="00692DCD" w:rsidRDefault="00692DCD" w:rsidP="00D15C79">
            <w:pPr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-0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-0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1</w:t>
            </w:r>
          </w:p>
        </w:tc>
      </w:tr>
      <w:tr w:rsidR="00692DCD" w:rsidRPr="00692DCD" w:rsidTr="00692DC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CD" w:rsidRPr="00692DCD" w:rsidRDefault="00692DCD" w:rsidP="00D15C79">
            <w:pPr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2</w:t>
            </w:r>
          </w:p>
        </w:tc>
      </w:tr>
      <w:tr w:rsidR="00692DCD" w:rsidRPr="00692DCD" w:rsidTr="00692DC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CD" w:rsidRPr="00692DCD" w:rsidRDefault="00692DCD" w:rsidP="00D15C79">
            <w:pPr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0</w:t>
            </w:r>
          </w:p>
        </w:tc>
      </w:tr>
      <w:tr w:rsidR="00692DCD" w:rsidRPr="00692DCD" w:rsidTr="00692DC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CD" w:rsidRPr="00692DCD" w:rsidRDefault="00692DCD" w:rsidP="00D15C79">
            <w:pPr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0</w:t>
            </w:r>
          </w:p>
        </w:tc>
      </w:tr>
      <w:tr w:rsidR="00692DCD" w:rsidRPr="00692DCD" w:rsidTr="00692DC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CD" w:rsidRPr="00692DCD" w:rsidRDefault="00692DCD" w:rsidP="00D15C79">
            <w:pPr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sz w:val="20"/>
                <w:szCs w:val="20"/>
              </w:rPr>
            </w:pPr>
            <w:r w:rsidRPr="00692DCD">
              <w:rPr>
                <w:sz w:val="20"/>
                <w:szCs w:val="20"/>
              </w:rPr>
              <w:t>-0</w:t>
            </w:r>
            <w:r w:rsidR="002B7BDF">
              <w:rPr>
                <w:sz w:val="20"/>
                <w:szCs w:val="20"/>
              </w:rPr>
              <w:t>.</w:t>
            </w:r>
            <w:r w:rsidRPr="00692DCD">
              <w:rPr>
                <w:sz w:val="20"/>
                <w:szCs w:val="20"/>
              </w:rPr>
              <w:t>1</w:t>
            </w:r>
          </w:p>
        </w:tc>
      </w:tr>
      <w:tr w:rsidR="00692DCD" w:rsidRPr="00692DCD" w:rsidTr="00692DCD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CD" w:rsidRPr="00692DCD" w:rsidRDefault="00692DCD" w:rsidP="00D15C79">
            <w:pPr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-0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DCD" w:rsidRPr="00692DCD" w:rsidRDefault="00692DCD" w:rsidP="00692DCD">
            <w:pPr>
              <w:jc w:val="center"/>
              <w:rPr>
                <w:color w:val="FF0000"/>
                <w:sz w:val="20"/>
                <w:szCs w:val="20"/>
              </w:rPr>
            </w:pPr>
            <w:r w:rsidRPr="00692DCD">
              <w:rPr>
                <w:color w:val="FF0000"/>
                <w:sz w:val="20"/>
                <w:szCs w:val="20"/>
              </w:rPr>
              <w:t>0</w:t>
            </w:r>
            <w:r w:rsidR="002B7BDF">
              <w:rPr>
                <w:color w:val="FF0000"/>
                <w:sz w:val="20"/>
                <w:szCs w:val="20"/>
              </w:rPr>
              <w:t>.</w:t>
            </w:r>
            <w:r w:rsidRPr="00692DCD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4C0F8E" w:rsidRPr="00CC3BA6" w:rsidRDefault="004C0F8E" w:rsidP="004C0F8E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разрезе субъектов Российской Федерации наибольшее повышение ро</w:t>
      </w:r>
      <w:r w:rsidRPr="00CC3BA6">
        <w:rPr>
          <w:sz w:val="28"/>
          <w:szCs w:val="28"/>
        </w:rPr>
        <w:t>з</w:t>
      </w:r>
      <w:r w:rsidRPr="00CC3BA6">
        <w:rPr>
          <w:sz w:val="28"/>
          <w:szCs w:val="28"/>
        </w:rPr>
        <w:t>ничных ц</w:t>
      </w:r>
      <w:r>
        <w:rPr>
          <w:sz w:val="28"/>
          <w:szCs w:val="28"/>
        </w:rPr>
        <w:t xml:space="preserve">ен на ЖНВЛП отмечено в </w:t>
      </w:r>
      <w:r w:rsidR="00692DCD" w:rsidRPr="00692DCD">
        <w:rPr>
          <w:sz w:val="28"/>
          <w:szCs w:val="28"/>
        </w:rPr>
        <w:t>Забайкальск</w:t>
      </w:r>
      <w:r w:rsidR="0087254C">
        <w:rPr>
          <w:sz w:val="28"/>
          <w:szCs w:val="28"/>
        </w:rPr>
        <w:t>ом</w:t>
      </w:r>
      <w:r w:rsidR="00692DCD">
        <w:rPr>
          <w:sz w:val="28"/>
          <w:szCs w:val="28"/>
        </w:rPr>
        <w:t xml:space="preserve"> крае </w:t>
      </w:r>
      <w:r>
        <w:rPr>
          <w:sz w:val="28"/>
          <w:szCs w:val="28"/>
        </w:rPr>
        <w:t>(</w:t>
      </w:r>
      <w:r w:rsidR="00692DCD">
        <w:rPr>
          <w:sz w:val="28"/>
          <w:szCs w:val="28"/>
        </w:rPr>
        <w:t>3.</w:t>
      </w:r>
      <w:r w:rsidR="0087254C">
        <w:rPr>
          <w:sz w:val="28"/>
          <w:szCs w:val="28"/>
        </w:rPr>
        <w:t>1</w:t>
      </w:r>
      <w:r>
        <w:rPr>
          <w:sz w:val="28"/>
          <w:szCs w:val="28"/>
        </w:rPr>
        <w:t>%)</w:t>
      </w:r>
      <w:r w:rsidR="0087254C">
        <w:rPr>
          <w:sz w:val="28"/>
          <w:szCs w:val="28"/>
        </w:rPr>
        <w:t xml:space="preserve"> и </w:t>
      </w:r>
      <w:r w:rsidR="00692DCD" w:rsidRPr="00692DCD">
        <w:rPr>
          <w:sz w:val="28"/>
          <w:szCs w:val="28"/>
        </w:rPr>
        <w:t>Владимирск</w:t>
      </w:r>
      <w:r w:rsidR="00692DCD">
        <w:rPr>
          <w:sz w:val="28"/>
          <w:szCs w:val="28"/>
        </w:rPr>
        <w:t>ой</w:t>
      </w:r>
      <w:r w:rsidR="0087254C">
        <w:rPr>
          <w:sz w:val="28"/>
          <w:szCs w:val="28"/>
        </w:rPr>
        <w:t xml:space="preserve"> (</w:t>
      </w:r>
      <w:r w:rsidR="00692DCD">
        <w:rPr>
          <w:sz w:val="28"/>
          <w:szCs w:val="28"/>
        </w:rPr>
        <w:t>1.5</w:t>
      </w:r>
      <w:r w:rsidR="0087254C">
        <w:rPr>
          <w:sz w:val="28"/>
          <w:szCs w:val="28"/>
        </w:rPr>
        <w:t>%)</w:t>
      </w:r>
      <w:r w:rsidR="000207A1">
        <w:rPr>
          <w:sz w:val="28"/>
          <w:szCs w:val="28"/>
        </w:rPr>
        <w:t>,</w:t>
      </w:r>
      <w:r w:rsidR="00F00561">
        <w:rPr>
          <w:sz w:val="28"/>
          <w:szCs w:val="28"/>
        </w:rPr>
        <w:t xml:space="preserve"> </w:t>
      </w:r>
      <w:r w:rsidR="00692DCD" w:rsidRPr="00692DCD">
        <w:rPr>
          <w:sz w:val="28"/>
          <w:szCs w:val="28"/>
        </w:rPr>
        <w:t>Пензенск</w:t>
      </w:r>
      <w:r w:rsidR="0087254C">
        <w:rPr>
          <w:sz w:val="28"/>
          <w:szCs w:val="28"/>
        </w:rPr>
        <w:t>о</w:t>
      </w:r>
      <w:r>
        <w:rPr>
          <w:sz w:val="28"/>
          <w:szCs w:val="28"/>
        </w:rPr>
        <w:t>й (</w:t>
      </w:r>
      <w:r w:rsidR="00692DCD">
        <w:rPr>
          <w:sz w:val="28"/>
          <w:szCs w:val="28"/>
        </w:rPr>
        <w:t>0.9</w:t>
      </w:r>
      <w:r>
        <w:rPr>
          <w:sz w:val="28"/>
          <w:szCs w:val="28"/>
        </w:rPr>
        <w:t>%)</w:t>
      </w:r>
      <w:r w:rsidR="00692DCD">
        <w:rPr>
          <w:sz w:val="28"/>
          <w:szCs w:val="28"/>
        </w:rPr>
        <w:t xml:space="preserve"> и </w:t>
      </w:r>
      <w:r w:rsidR="00692DCD" w:rsidRPr="00692DCD">
        <w:rPr>
          <w:sz w:val="28"/>
          <w:szCs w:val="28"/>
        </w:rPr>
        <w:t>Московск</w:t>
      </w:r>
      <w:r w:rsidR="0087254C">
        <w:rPr>
          <w:sz w:val="28"/>
          <w:szCs w:val="28"/>
        </w:rPr>
        <w:t>ой</w:t>
      </w:r>
      <w:r w:rsidR="004D70FE">
        <w:rPr>
          <w:sz w:val="28"/>
          <w:szCs w:val="28"/>
        </w:rPr>
        <w:t xml:space="preserve"> </w:t>
      </w:r>
      <w:r w:rsidR="0087254C">
        <w:rPr>
          <w:sz w:val="28"/>
          <w:szCs w:val="28"/>
        </w:rPr>
        <w:t>(0.</w:t>
      </w:r>
      <w:r w:rsidR="004D70FE">
        <w:rPr>
          <w:sz w:val="28"/>
          <w:szCs w:val="28"/>
        </w:rPr>
        <w:t>9</w:t>
      </w:r>
      <w:r w:rsidR="0087254C">
        <w:rPr>
          <w:sz w:val="28"/>
          <w:szCs w:val="28"/>
        </w:rPr>
        <w:t xml:space="preserve">%) </w:t>
      </w:r>
      <w:r w:rsidR="0087254C" w:rsidRPr="0087254C">
        <w:rPr>
          <w:sz w:val="28"/>
          <w:szCs w:val="28"/>
        </w:rPr>
        <w:t>областях</w:t>
      </w:r>
      <w:r w:rsidR="0087254C">
        <w:rPr>
          <w:sz w:val="28"/>
          <w:szCs w:val="28"/>
        </w:rPr>
        <w:t xml:space="preserve">, </w:t>
      </w:r>
      <w:r w:rsidR="0087254C" w:rsidRPr="0087254C">
        <w:rPr>
          <w:sz w:val="28"/>
          <w:szCs w:val="28"/>
        </w:rPr>
        <w:t>а также в Республик</w:t>
      </w:r>
      <w:r w:rsidR="0087254C">
        <w:rPr>
          <w:sz w:val="28"/>
          <w:szCs w:val="28"/>
        </w:rPr>
        <w:t>е</w:t>
      </w:r>
      <w:r w:rsidR="0087254C" w:rsidRPr="0087254C">
        <w:rPr>
          <w:sz w:val="28"/>
          <w:szCs w:val="28"/>
        </w:rPr>
        <w:t xml:space="preserve"> </w:t>
      </w:r>
      <w:r w:rsidR="004D70FE" w:rsidRPr="004D70FE">
        <w:rPr>
          <w:sz w:val="28"/>
          <w:szCs w:val="28"/>
        </w:rPr>
        <w:t>Ингушетия</w:t>
      </w:r>
      <w:r w:rsidR="0087254C" w:rsidRPr="0087254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D70FE">
        <w:rPr>
          <w:sz w:val="28"/>
          <w:szCs w:val="28"/>
        </w:rPr>
        <w:t>1</w:t>
      </w:r>
      <w:r>
        <w:rPr>
          <w:sz w:val="28"/>
          <w:szCs w:val="28"/>
        </w:rPr>
        <w:t>%).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</w:t>
      </w:r>
      <w:r w:rsidRPr="00CC3BA6">
        <w:rPr>
          <w:bCs/>
          <w:sz w:val="28"/>
          <w:szCs w:val="28"/>
        </w:rPr>
        <w:t>о</w:t>
      </w:r>
      <w:r w:rsidRPr="00CC3BA6">
        <w:rPr>
          <w:bCs/>
          <w:sz w:val="28"/>
          <w:szCs w:val="28"/>
        </w:rPr>
        <w:t>го сегмента в субъектах Российской Федерации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4C0F8E" w:rsidRPr="005A763D" w:rsidTr="00D15C79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763D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763D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763D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% (ППО - База)/База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763D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% (ОП - ППО)/ППО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5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351116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8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</w:tcPr>
          <w:p w:rsidR="00351116" w:rsidRPr="00351116" w:rsidRDefault="00351116" w:rsidP="00A02528">
            <w:pPr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9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8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9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9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</w:tr>
      <w:tr w:rsidR="00351116" w:rsidRPr="00351116" w:rsidTr="00351116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color w:val="FF0000"/>
                <w:sz w:val="20"/>
                <w:szCs w:val="20"/>
              </w:rPr>
            </w:pPr>
            <w:r w:rsidRPr="0035111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1116">
              <w:rPr>
                <w:color w:val="FF0000"/>
                <w:sz w:val="20"/>
                <w:szCs w:val="20"/>
              </w:rPr>
              <w:t>0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1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5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351116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7</w:t>
            </w:r>
          </w:p>
        </w:tc>
      </w:tr>
      <w:tr w:rsidR="00351116" w:rsidRPr="00351116" w:rsidTr="00351116">
        <w:trPr>
          <w:cantSplit/>
          <w:trHeight w:val="20"/>
        </w:trPr>
        <w:tc>
          <w:tcPr>
            <w:tcW w:w="3600" w:type="dxa"/>
          </w:tcPr>
          <w:p w:rsidR="00351116" w:rsidRPr="00351116" w:rsidRDefault="00351116" w:rsidP="00A02528">
            <w:pPr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51116" w:rsidRPr="00351116" w:rsidRDefault="00351116" w:rsidP="00351116">
            <w:pPr>
              <w:jc w:val="center"/>
              <w:rPr>
                <w:sz w:val="20"/>
                <w:szCs w:val="20"/>
              </w:rPr>
            </w:pPr>
            <w:r w:rsidRPr="003511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1116">
              <w:rPr>
                <w:sz w:val="20"/>
                <w:szCs w:val="20"/>
              </w:rPr>
              <w:t>2</w:t>
            </w:r>
          </w:p>
        </w:tc>
      </w:tr>
    </w:tbl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9B160A" w:rsidRDefault="004C0F8E" w:rsidP="00BC4A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B160A">
        <w:rPr>
          <w:sz w:val="28"/>
          <w:szCs w:val="28"/>
        </w:rPr>
        <w:t>В целом по России закупочные</w:t>
      </w:r>
      <w:r w:rsidRPr="003A724A">
        <w:rPr>
          <w:sz w:val="28"/>
          <w:szCs w:val="28"/>
        </w:rPr>
        <w:t xml:space="preserve"> (оптовые) цены в </w:t>
      </w:r>
      <w:r w:rsidR="009B160A">
        <w:rPr>
          <w:sz w:val="28"/>
          <w:szCs w:val="28"/>
        </w:rPr>
        <w:t>апреле</w:t>
      </w:r>
      <w:r w:rsidRPr="003A724A">
        <w:rPr>
          <w:sz w:val="28"/>
          <w:szCs w:val="28"/>
        </w:rPr>
        <w:t xml:space="preserve"> 2016 года в сравн</w:t>
      </w:r>
      <w:r w:rsidRPr="003A724A">
        <w:rPr>
          <w:sz w:val="28"/>
          <w:szCs w:val="28"/>
        </w:rPr>
        <w:t>е</w:t>
      </w:r>
      <w:r w:rsidRPr="003A724A">
        <w:rPr>
          <w:sz w:val="28"/>
          <w:szCs w:val="28"/>
        </w:rPr>
        <w:t xml:space="preserve">нии с </w:t>
      </w:r>
      <w:r w:rsidR="009B160A">
        <w:rPr>
          <w:sz w:val="28"/>
          <w:szCs w:val="28"/>
        </w:rPr>
        <w:t>мартом</w:t>
      </w:r>
      <w:r w:rsidRPr="003A724A">
        <w:rPr>
          <w:sz w:val="28"/>
          <w:szCs w:val="28"/>
        </w:rPr>
        <w:t xml:space="preserve"> 201</w:t>
      </w:r>
      <w:r w:rsidR="00C84B01">
        <w:rPr>
          <w:sz w:val="28"/>
          <w:szCs w:val="28"/>
        </w:rPr>
        <w:t>6</w:t>
      </w:r>
      <w:r w:rsidR="00AC617F">
        <w:rPr>
          <w:sz w:val="28"/>
          <w:szCs w:val="28"/>
        </w:rPr>
        <w:t xml:space="preserve"> </w:t>
      </w:r>
      <w:r w:rsidR="00367E97">
        <w:rPr>
          <w:sz w:val="28"/>
          <w:szCs w:val="28"/>
        </w:rPr>
        <w:t xml:space="preserve">года </w:t>
      </w:r>
      <w:r w:rsidR="00FF4BC8">
        <w:rPr>
          <w:sz w:val="28"/>
          <w:szCs w:val="28"/>
        </w:rPr>
        <w:t>снизились</w:t>
      </w:r>
      <w:r w:rsidR="00A05E0F">
        <w:rPr>
          <w:sz w:val="28"/>
          <w:szCs w:val="28"/>
        </w:rPr>
        <w:t xml:space="preserve"> на </w:t>
      </w:r>
      <w:r w:rsidR="00A05E0F" w:rsidRPr="00A05E0F">
        <w:rPr>
          <w:b/>
          <w:sz w:val="28"/>
          <w:szCs w:val="28"/>
        </w:rPr>
        <w:t>0.</w:t>
      </w:r>
      <w:r w:rsidR="00FF4BC8">
        <w:rPr>
          <w:b/>
          <w:sz w:val="28"/>
          <w:szCs w:val="28"/>
        </w:rPr>
        <w:t>2</w:t>
      </w:r>
      <w:r w:rsidR="00A05E0F" w:rsidRPr="00A05E0F">
        <w:rPr>
          <w:b/>
          <w:sz w:val="28"/>
          <w:szCs w:val="28"/>
        </w:rPr>
        <w:t>%</w:t>
      </w:r>
      <w:r w:rsidRPr="003A724A">
        <w:rPr>
          <w:sz w:val="28"/>
          <w:szCs w:val="28"/>
        </w:rPr>
        <w:t>, а по отношению к базовому месяцу увелич</w:t>
      </w:r>
      <w:r w:rsidR="00AC617F">
        <w:rPr>
          <w:sz w:val="28"/>
          <w:szCs w:val="28"/>
        </w:rPr>
        <w:t>ились на</w:t>
      </w:r>
      <w:r w:rsidRPr="00432A1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</w:t>
      </w:r>
      <w:r w:rsidR="009B160A">
        <w:rPr>
          <w:b/>
          <w:sz w:val="28"/>
          <w:szCs w:val="28"/>
        </w:rPr>
        <w:t>3</w:t>
      </w:r>
      <w:r w:rsidRPr="00432A1B">
        <w:rPr>
          <w:b/>
          <w:sz w:val="28"/>
          <w:szCs w:val="28"/>
        </w:rPr>
        <w:t>%</w:t>
      </w:r>
      <w:r w:rsidRPr="00432A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0F8E" w:rsidRDefault="004C0F8E" w:rsidP="00BC4A6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</w:t>
      </w:r>
      <w:r w:rsidRPr="00432A1B">
        <w:rPr>
          <w:bCs/>
          <w:sz w:val="28"/>
          <w:szCs w:val="28"/>
        </w:rPr>
        <w:t>ч</w:t>
      </w:r>
      <w:r w:rsidRPr="00432A1B">
        <w:rPr>
          <w:bCs/>
          <w:sz w:val="28"/>
          <w:szCs w:val="28"/>
        </w:rPr>
        <w:t xml:space="preserve">ных федеральных округах </w:t>
      </w:r>
    </w:p>
    <w:p w:rsidR="004C0F8E" w:rsidRPr="00432A1B" w:rsidRDefault="004C0F8E" w:rsidP="00BC4A6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4C0F8E" w:rsidRPr="009B160A" w:rsidTr="00D15C79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9B160A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160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9B160A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160A">
              <w:rPr>
                <w:b/>
                <w:bCs/>
                <w:sz w:val="20"/>
                <w:szCs w:val="20"/>
              </w:rPr>
              <w:t>(ОП - База)/База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9B160A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160A">
              <w:rPr>
                <w:b/>
                <w:bCs/>
                <w:sz w:val="20"/>
                <w:szCs w:val="20"/>
              </w:rPr>
              <w:t>(ППО-База)/База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9B160A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160A">
              <w:rPr>
                <w:b/>
                <w:bCs/>
                <w:sz w:val="20"/>
                <w:szCs w:val="20"/>
              </w:rPr>
              <w:t>(ОП-ППО)/ППО</w:t>
            </w:r>
          </w:p>
        </w:tc>
      </w:tr>
      <w:tr w:rsidR="004C0F8E" w:rsidRPr="009B160A" w:rsidTr="00D15C79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4C0F8E" w:rsidRPr="009B160A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160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4C0F8E" w:rsidRPr="009B160A" w:rsidRDefault="00C84B01" w:rsidP="009B160A">
            <w:pPr>
              <w:jc w:val="center"/>
              <w:rPr>
                <w:b/>
                <w:sz w:val="20"/>
                <w:szCs w:val="20"/>
              </w:rPr>
            </w:pPr>
            <w:r w:rsidRPr="009B160A">
              <w:rPr>
                <w:b/>
                <w:sz w:val="20"/>
                <w:szCs w:val="20"/>
              </w:rPr>
              <w:t>0.</w:t>
            </w:r>
            <w:r w:rsidR="009B160A" w:rsidRPr="009B16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80" w:type="dxa"/>
            <w:shd w:val="clear" w:color="auto" w:fill="FF6600"/>
          </w:tcPr>
          <w:p w:rsidR="004C0F8E" w:rsidRPr="009B160A" w:rsidRDefault="00C84B01" w:rsidP="009B160A">
            <w:pPr>
              <w:jc w:val="center"/>
              <w:rPr>
                <w:b/>
                <w:sz w:val="20"/>
                <w:szCs w:val="20"/>
              </w:rPr>
            </w:pPr>
            <w:r w:rsidRPr="009B160A">
              <w:rPr>
                <w:b/>
                <w:sz w:val="20"/>
                <w:szCs w:val="20"/>
              </w:rPr>
              <w:t>0.</w:t>
            </w:r>
            <w:r w:rsidR="009B160A" w:rsidRPr="009B16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58" w:type="dxa"/>
            <w:shd w:val="clear" w:color="auto" w:fill="FF6600"/>
          </w:tcPr>
          <w:p w:rsidR="004C0F8E" w:rsidRPr="009B160A" w:rsidRDefault="00892F5D" w:rsidP="00892F5D">
            <w:pPr>
              <w:jc w:val="center"/>
              <w:rPr>
                <w:b/>
                <w:sz w:val="20"/>
                <w:szCs w:val="20"/>
              </w:rPr>
            </w:pPr>
            <w:r w:rsidRPr="009B160A">
              <w:rPr>
                <w:b/>
                <w:sz w:val="20"/>
                <w:szCs w:val="20"/>
              </w:rPr>
              <w:t>-</w:t>
            </w:r>
            <w:r w:rsidR="004C0F8E" w:rsidRPr="009B160A">
              <w:rPr>
                <w:b/>
                <w:sz w:val="20"/>
                <w:szCs w:val="20"/>
              </w:rPr>
              <w:t>0</w:t>
            </w:r>
            <w:r w:rsidR="00A05E0F" w:rsidRPr="009B160A">
              <w:rPr>
                <w:b/>
                <w:sz w:val="20"/>
                <w:szCs w:val="20"/>
              </w:rPr>
              <w:t>.</w:t>
            </w:r>
            <w:r w:rsidRPr="009B160A">
              <w:rPr>
                <w:b/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B160A" w:rsidRPr="009B160A" w:rsidRDefault="009B160A" w:rsidP="00D15C79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B160A" w:rsidRPr="009B160A" w:rsidRDefault="009B160A" w:rsidP="00D15C79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</w:tr>
      <w:tr w:rsidR="009B160A" w:rsidRPr="009B160A" w:rsidTr="009B160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B160A" w:rsidRPr="009B160A" w:rsidRDefault="009B160A" w:rsidP="00D15C79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B160A" w:rsidRPr="009B160A" w:rsidRDefault="009B160A" w:rsidP="00D15C79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B160A" w:rsidRPr="009B160A" w:rsidRDefault="009B160A" w:rsidP="00D15C79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B160A" w:rsidRPr="009B160A" w:rsidRDefault="009B160A" w:rsidP="00D15C79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B160A" w:rsidRPr="009B160A" w:rsidRDefault="009B160A" w:rsidP="00D15C79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B160A" w:rsidRPr="009B160A" w:rsidRDefault="009B160A" w:rsidP="00D15C79">
            <w:pPr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0</w:t>
            </w:r>
          </w:p>
        </w:tc>
      </w:tr>
      <w:tr w:rsidR="009B160A" w:rsidRPr="009B160A" w:rsidTr="009B160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9B160A" w:rsidRPr="009B160A" w:rsidRDefault="009B160A" w:rsidP="00D15C79">
            <w:pPr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9B160A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разрезе субъектов российской Федерации наиболее выраженное увелич</w:t>
      </w:r>
      <w:r w:rsidRPr="00CC3BA6">
        <w:rPr>
          <w:sz w:val="28"/>
          <w:szCs w:val="28"/>
        </w:rPr>
        <w:t>е</w:t>
      </w:r>
      <w:r w:rsidRPr="00CC3BA6">
        <w:rPr>
          <w:sz w:val="28"/>
          <w:szCs w:val="28"/>
        </w:rPr>
        <w:t>ние оптовых цен на ЖНВЛП отмечено</w:t>
      </w:r>
      <w:r w:rsidR="002E6566">
        <w:rPr>
          <w:noProof/>
        </w:rPr>
        <w:pict>
          <v:rect id="Прямоугольник 151" o:spid="_x0000_s1026" style="position:absolute;left:0;text-align:left;margin-left:0;margin-top:0;width:186.75pt;height:12.75pt;z-index:25165056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<o:lock v:ext="edit" rotation="t" shapetype="t"/>
          </v:rect>
        </w:pict>
      </w:r>
      <w:r w:rsidR="002E6566">
        <w:rPr>
          <w:noProof/>
        </w:rPr>
        <w:pict>
          <v:rect id="Прямоугольник 150" o:spid="_x0000_s1040" style="position:absolute;left:0;text-align:left;margin-left:0;margin-top:0;width:186.75pt;height:12.75pt;z-index:25165158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2E6566">
        <w:rPr>
          <w:noProof/>
        </w:rPr>
        <w:pict>
          <v:rect id="Прямоугольник 149" o:spid="_x0000_s1039" style="position:absolute;left:0;text-align:left;margin-left:0;margin-top:0;width:186.75pt;height:12.75pt;z-index:25165260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<o:lock v:ext="edit" rotation="t" shapetype="t"/>
          </v:rect>
        </w:pict>
      </w:r>
      <w:r w:rsidR="002E6566">
        <w:rPr>
          <w:noProof/>
        </w:rPr>
        <w:pict>
          <v:rect id="Прямоугольник 143" o:spid="_x0000_s1038" style="position:absolute;left:0;text-align:left;margin-left:0;margin-top:0;width:186.75pt;height:12.75pt;z-index:25165363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2E6566">
        <w:rPr>
          <w:noProof/>
        </w:rPr>
        <w:pict>
          <v:rect id="Прямоугольник 142" o:spid="_x0000_s1037" style="position:absolute;left:0;text-align:left;margin-left:0;margin-top:0;width:186.75pt;height:12.75pt;z-index:25165465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>
        <w:rPr>
          <w:sz w:val="28"/>
          <w:szCs w:val="28"/>
        </w:rPr>
        <w:t xml:space="preserve"> в </w:t>
      </w:r>
      <w:r w:rsidR="009B160A" w:rsidRPr="009B160A">
        <w:rPr>
          <w:sz w:val="28"/>
          <w:szCs w:val="28"/>
        </w:rPr>
        <w:t>Чеченск</w:t>
      </w:r>
      <w:r w:rsidR="009B160A">
        <w:rPr>
          <w:sz w:val="28"/>
          <w:szCs w:val="28"/>
        </w:rPr>
        <w:t>ой</w:t>
      </w:r>
      <w:r w:rsidR="009B160A" w:rsidRPr="009B160A">
        <w:rPr>
          <w:sz w:val="28"/>
          <w:szCs w:val="28"/>
        </w:rPr>
        <w:t xml:space="preserve"> Республик</w:t>
      </w:r>
      <w:r w:rsidR="009B160A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9B160A">
        <w:rPr>
          <w:sz w:val="28"/>
          <w:szCs w:val="28"/>
        </w:rPr>
        <w:t>1.</w:t>
      </w:r>
      <w:r w:rsidR="00FF4BC8">
        <w:rPr>
          <w:sz w:val="28"/>
          <w:szCs w:val="28"/>
        </w:rPr>
        <w:t>3</w:t>
      </w:r>
      <w:r>
        <w:rPr>
          <w:sz w:val="28"/>
          <w:szCs w:val="28"/>
        </w:rPr>
        <w:t>%)</w:t>
      </w:r>
      <w:r w:rsidR="009B160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9B160A" w:rsidRPr="009B160A">
        <w:rPr>
          <w:sz w:val="28"/>
          <w:szCs w:val="28"/>
        </w:rPr>
        <w:t>Влад</w:t>
      </w:r>
      <w:r w:rsidR="009B160A" w:rsidRPr="009B160A">
        <w:rPr>
          <w:sz w:val="28"/>
          <w:szCs w:val="28"/>
        </w:rPr>
        <w:t>и</w:t>
      </w:r>
      <w:r w:rsidR="009B160A" w:rsidRPr="009B160A">
        <w:rPr>
          <w:sz w:val="28"/>
          <w:szCs w:val="28"/>
        </w:rPr>
        <w:t>мирск</w:t>
      </w:r>
      <w:r w:rsidR="00EE6470">
        <w:rPr>
          <w:sz w:val="28"/>
          <w:szCs w:val="28"/>
        </w:rPr>
        <w:t>ой</w:t>
      </w:r>
      <w:r w:rsidR="009B160A">
        <w:rPr>
          <w:sz w:val="28"/>
          <w:szCs w:val="28"/>
        </w:rPr>
        <w:t xml:space="preserve"> области</w:t>
      </w:r>
      <w:r w:rsidR="0050659B">
        <w:rPr>
          <w:sz w:val="28"/>
          <w:szCs w:val="28"/>
        </w:rPr>
        <w:t xml:space="preserve"> </w:t>
      </w:r>
      <w:r w:rsidRPr="00433FEE">
        <w:rPr>
          <w:sz w:val="28"/>
          <w:szCs w:val="28"/>
        </w:rPr>
        <w:t>(</w:t>
      </w:r>
      <w:r w:rsidR="00EE6470">
        <w:rPr>
          <w:sz w:val="28"/>
          <w:szCs w:val="28"/>
        </w:rPr>
        <w:t>1</w:t>
      </w:r>
      <w:r w:rsidRPr="00433FEE">
        <w:rPr>
          <w:sz w:val="28"/>
          <w:szCs w:val="28"/>
        </w:rPr>
        <w:t>.</w:t>
      </w:r>
      <w:r w:rsidR="009B160A">
        <w:rPr>
          <w:sz w:val="28"/>
          <w:szCs w:val="28"/>
        </w:rPr>
        <w:t>2</w:t>
      </w:r>
      <w:r w:rsidRPr="00433FEE">
        <w:rPr>
          <w:sz w:val="28"/>
          <w:szCs w:val="28"/>
        </w:rPr>
        <w:t>%)</w:t>
      </w:r>
      <w:r w:rsidR="00EE6470">
        <w:rPr>
          <w:sz w:val="28"/>
          <w:szCs w:val="28"/>
        </w:rPr>
        <w:t>,</w:t>
      </w:r>
      <w:r w:rsidR="0050659B">
        <w:rPr>
          <w:sz w:val="28"/>
          <w:szCs w:val="28"/>
        </w:rPr>
        <w:t xml:space="preserve"> </w:t>
      </w:r>
      <w:r w:rsidR="00FF4BC8" w:rsidRPr="00FF4BC8">
        <w:rPr>
          <w:sz w:val="28"/>
          <w:szCs w:val="28"/>
        </w:rPr>
        <w:t xml:space="preserve">а также в </w:t>
      </w:r>
      <w:r w:rsidR="009B160A" w:rsidRPr="009B160A">
        <w:rPr>
          <w:sz w:val="28"/>
          <w:szCs w:val="28"/>
        </w:rPr>
        <w:t>Республик</w:t>
      </w:r>
      <w:r w:rsidR="009B160A">
        <w:rPr>
          <w:sz w:val="28"/>
          <w:szCs w:val="28"/>
        </w:rPr>
        <w:t>е</w:t>
      </w:r>
      <w:r w:rsidR="009B160A" w:rsidRPr="009B160A">
        <w:rPr>
          <w:sz w:val="28"/>
          <w:szCs w:val="28"/>
        </w:rPr>
        <w:t xml:space="preserve"> Калмыкия </w:t>
      </w:r>
      <w:r w:rsidRPr="00433FEE">
        <w:rPr>
          <w:sz w:val="28"/>
          <w:szCs w:val="28"/>
        </w:rPr>
        <w:t>(</w:t>
      </w:r>
      <w:r w:rsidR="009B160A">
        <w:rPr>
          <w:sz w:val="28"/>
          <w:szCs w:val="28"/>
        </w:rPr>
        <w:t>0.9</w:t>
      </w:r>
      <w:r w:rsidRPr="00433FEE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9B160A">
        <w:rPr>
          <w:sz w:val="28"/>
          <w:szCs w:val="28"/>
        </w:rPr>
        <w:t xml:space="preserve">и </w:t>
      </w:r>
      <w:r w:rsidR="009B160A" w:rsidRPr="009B160A">
        <w:rPr>
          <w:sz w:val="28"/>
          <w:szCs w:val="28"/>
        </w:rPr>
        <w:t>Камчатск</w:t>
      </w:r>
      <w:r w:rsidR="009B160A">
        <w:rPr>
          <w:sz w:val="28"/>
          <w:szCs w:val="28"/>
        </w:rPr>
        <w:t>ом</w:t>
      </w:r>
      <w:r w:rsidR="009B160A" w:rsidRPr="009B160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B160A">
        <w:rPr>
          <w:sz w:val="28"/>
          <w:szCs w:val="28"/>
        </w:rPr>
        <w:t>0.8</w:t>
      </w:r>
      <w:r>
        <w:rPr>
          <w:sz w:val="28"/>
          <w:szCs w:val="28"/>
        </w:rPr>
        <w:t xml:space="preserve">%) и </w:t>
      </w:r>
      <w:r w:rsidR="009B160A" w:rsidRPr="009B160A">
        <w:rPr>
          <w:sz w:val="28"/>
          <w:szCs w:val="28"/>
        </w:rPr>
        <w:t>Забайкальск</w:t>
      </w:r>
      <w:r w:rsidR="009B160A">
        <w:rPr>
          <w:sz w:val="28"/>
          <w:szCs w:val="28"/>
        </w:rPr>
        <w:t>ом</w:t>
      </w:r>
      <w:r w:rsidR="009B160A" w:rsidRPr="009B160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B160A">
        <w:rPr>
          <w:sz w:val="28"/>
          <w:szCs w:val="28"/>
        </w:rPr>
        <w:t>0.8</w:t>
      </w:r>
      <w:r>
        <w:rPr>
          <w:sz w:val="28"/>
          <w:szCs w:val="28"/>
        </w:rPr>
        <w:t>%)</w:t>
      </w:r>
      <w:r w:rsidR="009B160A">
        <w:rPr>
          <w:sz w:val="28"/>
          <w:szCs w:val="28"/>
        </w:rPr>
        <w:t xml:space="preserve"> краях</w:t>
      </w:r>
      <w:r>
        <w:rPr>
          <w:sz w:val="28"/>
          <w:szCs w:val="28"/>
        </w:rPr>
        <w:t>.</w:t>
      </w:r>
    </w:p>
    <w:p w:rsidR="00EE6470" w:rsidRDefault="00624A49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9B160A">
        <w:rPr>
          <w:sz w:val="20"/>
          <w:szCs w:val="20"/>
        </w:rPr>
        <w:t xml:space="preserve"> </w:t>
      </w:r>
      <w:r w:rsidR="004C0F8E" w:rsidRPr="00CC3BA6">
        <w:rPr>
          <w:sz w:val="28"/>
          <w:szCs w:val="28"/>
        </w:rPr>
        <w:t>Т</w:t>
      </w:r>
      <w:r w:rsidR="004C0F8E" w:rsidRPr="00CC3BA6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="004C0F8E" w:rsidRPr="00CC3BA6">
        <w:rPr>
          <w:sz w:val="28"/>
          <w:szCs w:val="28"/>
        </w:rPr>
        <w:t>ЖНВЛП</w:t>
      </w:r>
      <w:r w:rsidR="004C0F8E" w:rsidRPr="00CC3BA6">
        <w:rPr>
          <w:bCs/>
          <w:sz w:val="28"/>
          <w:szCs w:val="28"/>
        </w:rPr>
        <w:t xml:space="preserve"> в разли</w:t>
      </w:r>
      <w:r w:rsidR="004C0F8E" w:rsidRPr="00CC3BA6">
        <w:rPr>
          <w:bCs/>
          <w:sz w:val="28"/>
          <w:szCs w:val="28"/>
        </w:rPr>
        <w:t>ч</w:t>
      </w:r>
      <w:r w:rsidR="004C0F8E" w:rsidRPr="00CC3BA6">
        <w:rPr>
          <w:bCs/>
          <w:sz w:val="28"/>
          <w:szCs w:val="28"/>
        </w:rPr>
        <w:t>ных субъектах Российской Федерации</w:t>
      </w:r>
    </w:p>
    <w:p w:rsidR="00EE6470" w:rsidRPr="00CC3BA6" w:rsidRDefault="00EE6470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4C0F8E" w:rsidRPr="00CC3BA6" w:rsidTr="00D15C79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 - База)/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(ППО</w:t>
            </w:r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-Б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>аза)/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(ОП-ППО)/ ППО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9B160A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8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8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9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</w:tr>
      <w:tr w:rsidR="009B160A" w:rsidRPr="009B160A" w:rsidTr="009B160A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</w:tr>
      <w:tr w:rsidR="009B160A" w:rsidRPr="009B160A" w:rsidTr="009B160A">
        <w:trPr>
          <w:trHeight w:val="65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9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7</w:t>
            </w:r>
          </w:p>
        </w:tc>
      </w:tr>
      <w:tr w:rsidR="009B160A" w:rsidRPr="009B160A" w:rsidTr="009B160A">
        <w:trPr>
          <w:trHeight w:val="72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color w:val="FF0000"/>
                <w:sz w:val="20"/>
                <w:szCs w:val="20"/>
              </w:rPr>
            </w:pPr>
            <w:r w:rsidRPr="009B16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160A">
              <w:rPr>
                <w:color w:val="FF0000"/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9B160A" w:rsidRPr="009B160A" w:rsidRDefault="009B160A" w:rsidP="009B160A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  <w:tr w:rsidR="009B160A" w:rsidRPr="009B160A" w:rsidTr="009B160A">
        <w:trPr>
          <w:trHeight w:val="20"/>
        </w:trPr>
        <w:tc>
          <w:tcPr>
            <w:tcW w:w="1787" w:type="pct"/>
          </w:tcPr>
          <w:p w:rsidR="009B160A" w:rsidRPr="009B160A" w:rsidRDefault="009B160A" w:rsidP="00A02528">
            <w:pPr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9B160A" w:rsidRPr="009B160A" w:rsidRDefault="009B160A" w:rsidP="009B160A">
            <w:pPr>
              <w:jc w:val="center"/>
              <w:rPr>
                <w:sz w:val="20"/>
                <w:szCs w:val="20"/>
              </w:rPr>
            </w:pPr>
            <w:r w:rsidRPr="009B16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160A">
              <w:rPr>
                <w:sz w:val="20"/>
                <w:szCs w:val="20"/>
              </w:rPr>
              <w:t>3</w:t>
            </w:r>
          </w:p>
        </w:tc>
      </w:tr>
    </w:tbl>
    <w:p w:rsidR="004C0F8E" w:rsidRPr="009C0276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95B83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</w:t>
      </w:r>
      <w:r w:rsidR="00A95B83">
        <w:rPr>
          <w:bCs/>
          <w:sz w:val="28"/>
          <w:szCs w:val="28"/>
        </w:rPr>
        <w:t>апреле</w:t>
      </w:r>
      <w:r>
        <w:rPr>
          <w:bCs/>
          <w:sz w:val="28"/>
          <w:szCs w:val="28"/>
        </w:rPr>
        <w:t xml:space="preserve"> 2016 года относительно </w:t>
      </w:r>
      <w:r w:rsidR="00A95B83">
        <w:rPr>
          <w:bCs/>
          <w:sz w:val="28"/>
          <w:szCs w:val="28"/>
        </w:rPr>
        <w:t>мата</w:t>
      </w:r>
      <w:r w:rsidRPr="00CC3BA6">
        <w:rPr>
          <w:bCs/>
          <w:sz w:val="28"/>
          <w:szCs w:val="28"/>
        </w:rPr>
        <w:t xml:space="preserve"> 201</w:t>
      </w:r>
      <w:r w:rsidR="004B75A4"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 w:rsidR="00A95B83">
        <w:rPr>
          <w:bCs/>
          <w:sz w:val="28"/>
          <w:szCs w:val="28"/>
        </w:rPr>
        <w:t xml:space="preserve">увеличился на </w:t>
      </w:r>
      <w:r w:rsidR="00A95B83" w:rsidRPr="00A95B83">
        <w:rPr>
          <w:b/>
          <w:bCs/>
          <w:sz w:val="28"/>
          <w:szCs w:val="28"/>
        </w:rPr>
        <w:t>0.1%</w:t>
      </w:r>
      <w:r w:rsidR="00654992" w:rsidRPr="00A95B83">
        <w:rPr>
          <w:b/>
          <w:sz w:val="28"/>
          <w:szCs w:val="28"/>
        </w:rPr>
        <w:t>,</w:t>
      </w:r>
      <w:r w:rsidR="00654992">
        <w:rPr>
          <w:sz w:val="28"/>
          <w:szCs w:val="28"/>
        </w:rPr>
        <w:t xml:space="preserve"> а</w:t>
      </w:r>
      <w:r w:rsidRPr="00CC3BA6">
        <w:rPr>
          <w:sz w:val="28"/>
          <w:szCs w:val="28"/>
        </w:rPr>
        <w:t xml:space="preserve"> относительно б</w:t>
      </w:r>
      <w:r w:rsidRPr="00CC3BA6">
        <w:rPr>
          <w:sz w:val="28"/>
          <w:szCs w:val="28"/>
        </w:rPr>
        <w:t>а</w:t>
      </w:r>
      <w:r w:rsidRPr="00CC3BA6">
        <w:rPr>
          <w:sz w:val="28"/>
          <w:szCs w:val="28"/>
        </w:rPr>
        <w:t xml:space="preserve">зового месяца увеличение составило </w:t>
      </w:r>
      <w:r w:rsidR="00451412">
        <w:rPr>
          <w:b/>
          <w:sz w:val="28"/>
          <w:szCs w:val="28"/>
        </w:rPr>
        <w:t>0.</w:t>
      </w:r>
      <w:r w:rsidR="00A95B83">
        <w:rPr>
          <w:b/>
          <w:sz w:val="28"/>
          <w:szCs w:val="28"/>
        </w:rPr>
        <w:t>5</w:t>
      </w:r>
      <w:r w:rsidRPr="00CC3BA6">
        <w:rPr>
          <w:b/>
          <w:sz w:val="28"/>
          <w:szCs w:val="28"/>
        </w:rPr>
        <w:t>%</w:t>
      </w:r>
      <w:r w:rsidR="0065499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>фактических отпускных цен произв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 xml:space="preserve">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4C0F8E" w:rsidRPr="004B75A4" w:rsidTr="00D15C79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>(ОП - База)/База</w:t>
            </w:r>
            <w:proofErr w:type="gramStart"/>
            <w:r w:rsidRPr="004B75A4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>(ППО-База)/База</w:t>
            </w:r>
            <w:proofErr w:type="gramStart"/>
            <w:r w:rsidRPr="004B75A4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>(ОП-ППО)/ППО</w:t>
            </w:r>
            <w:proofErr w:type="gramStart"/>
            <w:r w:rsidRPr="004B75A4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C0F8E" w:rsidRPr="004B75A4" w:rsidTr="00D15C79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4C0F8E" w:rsidRPr="004B75A4" w:rsidRDefault="00451412" w:rsidP="00A0252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0.</w:t>
            </w:r>
            <w:r w:rsidR="00A0252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08" w:type="pct"/>
            <w:shd w:val="clear" w:color="auto" w:fill="FF6600"/>
          </w:tcPr>
          <w:p w:rsidR="004C0F8E" w:rsidRPr="004B75A4" w:rsidRDefault="00451412" w:rsidP="00A241F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0.</w:t>
            </w:r>
            <w:r w:rsidR="00A241FD" w:rsidRPr="004B75A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6" w:type="pct"/>
            <w:shd w:val="clear" w:color="auto" w:fill="FF6600"/>
          </w:tcPr>
          <w:p w:rsidR="004C0F8E" w:rsidRPr="004B75A4" w:rsidRDefault="004C0F8E" w:rsidP="00A0252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0.</w:t>
            </w:r>
            <w:r w:rsidR="00A02528">
              <w:rPr>
                <w:b/>
                <w:sz w:val="20"/>
                <w:szCs w:val="20"/>
              </w:rPr>
              <w:t>1</w:t>
            </w:r>
          </w:p>
        </w:tc>
      </w:tr>
      <w:tr w:rsidR="00A02528" w:rsidRPr="00A95B83" w:rsidTr="00A02528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A02528" w:rsidRPr="00A95B83" w:rsidRDefault="00A0252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95B8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0,1</w:t>
            </w:r>
          </w:p>
        </w:tc>
      </w:tr>
      <w:tr w:rsidR="00A02528" w:rsidRPr="00A95B83" w:rsidTr="00A0252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2528" w:rsidRPr="00A95B83" w:rsidRDefault="00A0252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95B83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0,0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0,3</w:t>
            </w:r>
          </w:p>
        </w:tc>
      </w:tr>
      <w:tr w:rsidR="00A02528" w:rsidRPr="00A95B83" w:rsidTr="00A0252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2528" w:rsidRPr="00A95B83" w:rsidRDefault="00A0252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95B83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0,2</w:t>
            </w:r>
          </w:p>
        </w:tc>
      </w:tr>
      <w:tr w:rsidR="00A02528" w:rsidRPr="00A95B83" w:rsidTr="00A0252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2528" w:rsidRPr="00A95B83" w:rsidRDefault="00A0252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95B8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0,1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0,1</w:t>
            </w:r>
          </w:p>
        </w:tc>
      </w:tr>
      <w:tr w:rsidR="00A02528" w:rsidRPr="00A95B83" w:rsidTr="00A0252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2528" w:rsidRPr="00A95B83" w:rsidRDefault="00A02528" w:rsidP="00D15C79">
            <w:pPr>
              <w:spacing w:line="0" w:lineRule="atLeast"/>
              <w:rPr>
                <w:sz w:val="20"/>
                <w:szCs w:val="20"/>
              </w:rPr>
            </w:pPr>
            <w:r w:rsidRPr="00A95B8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</w:pPr>
            <w:r w:rsidRPr="00A95B83">
              <w:t>1,0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</w:pPr>
            <w:r w:rsidRPr="00A95B83">
              <w:t>1,0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95B83" w:rsidP="00A02528">
            <w:pPr>
              <w:jc w:val="center"/>
            </w:pPr>
            <w:r>
              <w:t>-</w:t>
            </w:r>
            <w:r w:rsidR="00A02528" w:rsidRPr="00A95B83">
              <w:t>0,0</w:t>
            </w:r>
          </w:p>
        </w:tc>
      </w:tr>
      <w:tr w:rsidR="00A02528" w:rsidRPr="004B75A4" w:rsidTr="00A02528">
        <w:trPr>
          <w:trHeight w:val="20"/>
        </w:trPr>
        <w:tc>
          <w:tcPr>
            <w:tcW w:w="1411" w:type="pct"/>
          </w:tcPr>
          <w:p w:rsidR="00A02528" w:rsidRPr="00A95B83" w:rsidRDefault="00A02528" w:rsidP="00D15C79">
            <w:pPr>
              <w:spacing w:line="0" w:lineRule="atLeast"/>
              <w:rPr>
                <w:sz w:val="20"/>
                <w:szCs w:val="20"/>
              </w:rPr>
            </w:pPr>
            <w:r w:rsidRPr="00A95B8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center"/>
          </w:tcPr>
          <w:p w:rsidR="00A02528" w:rsidRPr="00A03D64" w:rsidRDefault="00A02528" w:rsidP="00A02528">
            <w:pPr>
              <w:jc w:val="center"/>
            </w:pPr>
            <w:r w:rsidRPr="00A03D64">
              <w:t>0,4</w:t>
            </w:r>
          </w:p>
        </w:tc>
        <w:tc>
          <w:tcPr>
            <w:tcW w:w="1208" w:type="pct"/>
            <w:vAlign w:val="center"/>
          </w:tcPr>
          <w:p w:rsidR="00A02528" w:rsidRPr="00A03D64" w:rsidRDefault="00A02528" w:rsidP="00A02528">
            <w:pPr>
              <w:jc w:val="center"/>
            </w:pPr>
            <w:r w:rsidRPr="00A03D64">
              <w:t>0,5</w:t>
            </w:r>
          </w:p>
        </w:tc>
        <w:tc>
          <w:tcPr>
            <w:tcW w:w="1196" w:type="pct"/>
            <w:vAlign w:val="center"/>
          </w:tcPr>
          <w:p w:rsidR="00A02528" w:rsidRPr="00A03D64" w:rsidRDefault="00A02528" w:rsidP="00A02528">
            <w:pPr>
              <w:jc w:val="center"/>
            </w:pPr>
            <w:r w:rsidRPr="00A03D64">
              <w:t>-0,1</w:t>
            </w:r>
          </w:p>
        </w:tc>
      </w:tr>
      <w:tr w:rsidR="00A02528" w:rsidRPr="00A95B83" w:rsidTr="00A0252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2528" w:rsidRPr="00A95B83" w:rsidRDefault="00A0252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95B83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0,7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0,5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0,3</w:t>
            </w:r>
          </w:p>
        </w:tc>
      </w:tr>
      <w:tr w:rsidR="00A02528" w:rsidRPr="00A95B83" w:rsidTr="00A0252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2528" w:rsidRPr="00A95B83" w:rsidRDefault="00A0252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95B8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2528" w:rsidRPr="00A95B83" w:rsidRDefault="00A02528" w:rsidP="00A02528">
            <w:pPr>
              <w:jc w:val="center"/>
              <w:rPr>
                <w:color w:val="FF0000"/>
              </w:rPr>
            </w:pPr>
            <w:r w:rsidRPr="00A95B83">
              <w:rPr>
                <w:color w:val="FF0000"/>
              </w:rPr>
              <w:t>0,1</w:t>
            </w:r>
          </w:p>
        </w:tc>
      </w:tr>
      <w:tr w:rsidR="00A02528" w:rsidRPr="004B75A4" w:rsidTr="00A0252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2528" w:rsidRPr="00A95B83" w:rsidRDefault="00A02528" w:rsidP="00D15C79">
            <w:pPr>
              <w:spacing w:line="0" w:lineRule="atLeast"/>
              <w:rPr>
                <w:sz w:val="20"/>
                <w:szCs w:val="20"/>
              </w:rPr>
            </w:pPr>
            <w:r w:rsidRPr="00A95B83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2528" w:rsidRPr="00A03D64" w:rsidRDefault="00A02528" w:rsidP="00A02528">
            <w:pPr>
              <w:jc w:val="center"/>
            </w:pPr>
            <w:r w:rsidRPr="00A03D64">
              <w:t>0,5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2528" w:rsidRPr="00A03D64" w:rsidRDefault="00A02528" w:rsidP="00A02528">
            <w:pPr>
              <w:jc w:val="center"/>
            </w:pPr>
            <w:r w:rsidRPr="00A03D64">
              <w:t>0,6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2528" w:rsidRDefault="00A02528" w:rsidP="00A02528">
            <w:pPr>
              <w:jc w:val="center"/>
            </w:pPr>
            <w:r w:rsidRPr="00A03D64">
              <w:t>-0,1</w:t>
            </w:r>
          </w:p>
        </w:tc>
      </w:tr>
    </w:tbl>
    <w:p w:rsidR="004C0F8E" w:rsidRPr="00DB4B35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="002E6566">
        <w:rPr>
          <w:noProof/>
        </w:rPr>
        <w:pict>
          <v:rect id="Прямоугольник 141" o:spid="_x0000_s1036" style="position:absolute;left:0;text-align:left;margin-left:0;margin-top:0;width:186.75pt;height:12.75pt;z-index:25165568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 w:rsidR="002E6566">
        <w:rPr>
          <w:noProof/>
        </w:rPr>
        <w:pict>
          <v:rect id="Прямоугольник 140" o:spid="_x0000_s1035" style="position:absolute;left:0;text-align:left;margin-left:0;margin-top:0;width:186.75pt;height:12.75pt;z-index:25165670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 w:rsidR="002E6566">
        <w:rPr>
          <w:noProof/>
        </w:rPr>
        <w:pict>
          <v:rect id="Прямоугольник 139" o:spid="_x0000_s1034" style="position:absolute;left:0;text-align:left;margin-left:0;margin-top:0;width:186.75pt;height:12.75pt;z-index:25165772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2E6566">
        <w:rPr>
          <w:noProof/>
        </w:rPr>
        <w:pict>
          <v:rect id="Прямоугольник 138" o:spid="_x0000_s1033" style="position:absolute;left:0;text-align:left;margin-left:0;margin-top:0;width:186.75pt;height:12.75pt;z-index:2516587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2E6566">
        <w:rPr>
          <w:noProof/>
        </w:rPr>
        <w:pict>
          <v:rect id="Прямоугольник 129" o:spid="_x0000_s1032" style="position:absolute;left:0;text-align:left;margin-left:0;margin-top:0;width:186.75pt;height:12.75pt;z-index:25165977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>
        <w:rPr>
          <w:sz w:val="28"/>
          <w:szCs w:val="28"/>
        </w:rPr>
        <w:t xml:space="preserve"> в </w:t>
      </w:r>
      <w:r w:rsidR="00A95B83" w:rsidRPr="00A95B83">
        <w:rPr>
          <w:sz w:val="28"/>
          <w:szCs w:val="28"/>
        </w:rPr>
        <w:t>Чеченск</w:t>
      </w:r>
      <w:r w:rsidR="00A95B83">
        <w:rPr>
          <w:sz w:val="28"/>
          <w:szCs w:val="28"/>
        </w:rPr>
        <w:t>ой</w:t>
      </w:r>
      <w:r w:rsidR="00A95B83" w:rsidRPr="00A95B83">
        <w:rPr>
          <w:sz w:val="28"/>
          <w:szCs w:val="28"/>
        </w:rPr>
        <w:t xml:space="preserve"> Республик</w:t>
      </w:r>
      <w:r w:rsidR="00A95B83">
        <w:rPr>
          <w:sz w:val="28"/>
          <w:szCs w:val="28"/>
        </w:rPr>
        <w:t>е</w:t>
      </w:r>
      <w:r w:rsidR="004B75A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95B83">
        <w:rPr>
          <w:sz w:val="28"/>
          <w:szCs w:val="28"/>
        </w:rPr>
        <w:t>1.5</w:t>
      </w:r>
      <w:r>
        <w:rPr>
          <w:sz w:val="28"/>
          <w:szCs w:val="28"/>
        </w:rPr>
        <w:t xml:space="preserve">%), </w:t>
      </w:r>
      <w:r w:rsidR="00A95B83" w:rsidRPr="00A95B83">
        <w:rPr>
          <w:sz w:val="28"/>
          <w:szCs w:val="28"/>
        </w:rPr>
        <w:t>Тамбовск</w:t>
      </w:r>
      <w:r w:rsidR="004B75A4">
        <w:rPr>
          <w:sz w:val="28"/>
          <w:szCs w:val="28"/>
        </w:rPr>
        <w:t>ой</w:t>
      </w:r>
      <w:r w:rsidRPr="00433FEE">
        <w:rPr>
          <w:sz w:val="28"/>
          <w:szCs w:val="28"/>
        </w:rPr>
        <w:t xml:space="preserve"> (</w:t>
      </w:r>
      <w:r w:rsidR="004B75A4">
        <w:rPr>
          <w:sz w:val="28"/>
          <w:szCs w:val="28"/>
        </w:rPr>
        <w:t>1.</w:t>
      </w:r>
      <w:r w:rsidR="00A95B83">
        <w:rPr>
          <w:sz w:val="28"/>
          <w:szCs w:val="28"/>
        </w:rPr>
        <w:t>4</w:t>
      </w:r>
      <w:r w:rsidRPr="00433FEE">
        <w:rPr>
          <w:sz w:val="28"/>
          <w:szCs w:val="28"/>
        </w:rPr>
        <w:t>%)</w:t>
      </w:r>
      <w:r w:rsidR="00A95B83">
        <w:rPr>
          <w:sz w:val="28"/>
          <w:szCs w:val="28"/>
        </w:rPr>
        <w:t xml:space="preserve">, </w:t>
      </w:r>
      <w:r w:rsidR="00A95B83" w:rsidRPr="00A95B83">
        <w:rPr>
          <w:sz w:val="28"/>
          <w:szCs w:val="28"/>
        </w:rPr>
        <w:t>Амурск</w:t>
      </w:r>
      <w:r w:rsidR="004B75A4">
        <w:rPr>
          <w:sz w:val="28"/>
          <w:szCs w:val="28"/>
        </w:rPr>
        <w:t>ой</w:t>
      </w:r>
      <w:r w:rsidRPr="00433FEE">
        <w:rPr>
          <w:sz w:val="28"/>
          <w:szCs w:val="28"/>
        </w:rPr>
        <w:t xml:space="preserve"> (</w:t>
      </w:r>
      <w:r w:rsidR="004B75A4">
        <w:rPr>
          <w:sz w:val="28"/>
          <w:szCs w:val="28"/>
        </w:rPr>
        <w:t>1.</w:t>
      </w:r>
      <w:r w:rsidR="00A95B83">
        <w:rPr>
          <w:sz w:val="28"/>
          <w:szCs w:val="28"/>
        </w:rPr>
        <w:t>2</w:t>
      </w:r>
      <w:r w:rsidRPr="00433FEE">
        <w:rPr>
          <w:sz w:val="28"/>
          <w:szCs w:val="28"/>
        </w:rPr>
        <w:t>%)</w:t>
      </w:r>
      <w:r w:rsidR="004B75A4">
        <w:rPr>
          <w:sz w:val="28"/>
          <w:szCs w:val="28"/>
        </w:rPr>
        <w:t xml:space="preserve"> </w:t>
      </w:r>
      <w:r w:rsidR="00A95B83">
        <w:rPr>
          <w:sz w:val="28"/>
          <w:szCs w:val="28"/>
        </w:rPr>
        <w:t xml:space="preserve">и </w:t>
      </w:r>
      <w:r w:rsidR="00A95B83" w:rsidRPr="00A95B83">
        <w:rPr>
          <w:sz w:val="28"/>
          <w:szCs w:val="28"/>
        </w:rPr>
        <w:t>Костромской (1.</w:t>
      </w:r>
      <w:r w:rsidR="00A95B83">
        <w:rPr>
          <w:sz w:val="28"/>
          <w:szCs w:val="28"/>
        </w:rPr>
        <w:t>1</w:t>
      </w:r>
      <w:r w:rsidR="00A95B83" w:rsidRPr="00A95B83">
        <w:rPr>
          <w:sz w:val="28"/>
          <w:szCs w:val="28"/>
        </w:rPr>
        <w:t xml:space="preserve">%) </w:t>
      </w:r>
      <w:r w:rsidR="00A95B83">
        <w:rPr>
          <w:sz w:val="28"/>
          <w:szCs w:val="28"/>
        </w:rPr>
        <w:t>о</w:t>
      </w:r>
      <w:r w:rsidR="004B75A4">
        <w:rPr>
          <w:sz w:val="28"/>
          <w:szCs w:val="28"/>
        </w:rPr>
        <w:t>бластях</w:t>
      </w:r>
      <w:r>
        <w:rPr>
          <w:sz w:val="28"/>
          <w:szCs w:val="28"/>
        </w:rPr>
        <w:t xml:space="preserve">, </w:t>
      </w:r>
      <w:r w:rsidRPr="00433FEE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в </w:t>
      </w:r>
      <w:r w:rsidR="00A95B83" w:rsidRPr="00A95B83">
        <w:rPr>
          <w:sz w:val="28"/>
          <w:szCs w:val="28"/>
        </w:rPr>
        <w:t>Республик</w:t>
      </w:r>
      <w:r w:rsidR="00A95B83">
        <w:rPr>
          <w:sz w:val="28"/>
          <w:szCs w:val="28"/>
        </w:rPr>
        <w:t>е</w:t>
      </w:r>
      <w:r w:rsidR="00A95B83" w:rsidRPr="00A95B83">
        <w:rPr>
          <w:sz w:val="28"/>
          <w:szCs w:val="28"/>
        </w:rPr>
        <w:t xml:space="preserve"> Коми </w:t>
      </w:r>
      <w:r w:rsidR="002D66A1" w:rsidRPr="002D66A1">
        <w:rPr>
          <w:sz w:val="28"/>
          <w:szCs w:val="28"/>
        </w:rPr>
        <w:t>(</w:t>
      </w:r>
      <w:r w:rsidR="004B75A4">
        <w:rPr>
          <w:sz w:val="28"/>
          <w:szCs w:val="28"/>
        </w:rPr>
        <w:t>1.3</w:t>
      </w:r>
      <w:r w:rsidR="002D66A1" w:rsidRPr="002D66A1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>фактических отпускных цен произв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 xml:space="preserve">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1920"/>
        <w:gridCol w:w="2100"/>
        <w:gridCol w:w="2098"/>
      </w:tblGrid>
      <w:tr w:rsidR="004C0F8E" w:rsidRPr="00273BD2" w:rsidTr="00D15C79">
        <w:trPr>
          <w:trHeight w:val="20"/>
          <w:tblHeader/>
        </w:trPr>
        <w:tc>
          <w:tcPr>
            <w:tcW w:w="1967" w:type="pct"/>
            <w:shd w:val="clear" w:color="auto" w:fill="A6A6A6"/>
            <w:vAlign w:val="center"/>
          </w:tcPr>
          <w:p w:rsidR="004C0F8E" w:rsidRPr="00273BD2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73BD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52" w:type="pct"/>
            <w:shd w:val="clear" w:color="auto" w:fill="A6A6A6"/>
            <w:vAlign w:val="center"/>
          </w:tcPr>
          <w:p w:rsidR="004C0F8E" w:rsidRPr="00273BD2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73BD2">
              <w:rPr>
                <w:b/>
                <w:sz w:val="20"/>
                <w:szCs w:val="20"/>
              </w:rPr>
              <w:t>(ОП - База)/База</w:t>
            </w:r>
            <w:proofErr w:type="gramStart"/>
            <w:r w:rsidRPr="00273BD2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41" w:type="pct"/>
            <w:shd w:val="clear" w:color="auto" w:fill="A6A6A6"/>
            <w:vAlign w:val="center"/>
          </w:tcPr>
          <w:p w:rsidR="004C0F8E" w:rsidRPr="00273BD2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73BD2">
              <w:rPr>
                <w:b/>
                <w:sz w:val="20"/>
                <w:szCs w:val="20"/>
              </w:rPr>
              <w:t>(ППО-База)/База</w:t>
            </w:r>
            <w:proofErr w:type="gramStart"/>
            <w:r w:rsidRPr="00273BD2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40" w:type="pct"/>
            <w:shd w:val="clear" w:color="auto" w:fill="A6A6A6"/>
            <w:vAlign w:val="center"/>
          </w:tcPr>
          <w:p w:rsidR="004C0F8E" w:rsidRPr="00273BD2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73BD2">
              <w:rPr>
                <w:b/>
                <w:sz w:val="20"/>
                <w:szCs w:val="20"/>
              </w:rPr>
              <w:t xml:space="preserve"> (ОП-ППО)/ППО</w:t>
            </w:r>
            <w:proofErr w:type="gramStart"/>
            <w:r w:rsidRPr="00273BD2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1.5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1.2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-0.1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3.5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3.4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1.3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0.8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-1.5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-0.8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г. Москва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0.9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A95B83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-0.4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-1.1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1.5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-0.9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3.0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3.4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-0.2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1.0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-0.8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-1.1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1.8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1.7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1.1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0.8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0.8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-0.9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-1.4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-0.1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0.9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-0.3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0.8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-0.1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-0.2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1.4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1.2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1.9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1.7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1.5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-3.0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-2.8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0.8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0.8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-1.0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-0.9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2.5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-1.2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1.6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1.0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0.9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 xml:space="preserve">Республика Карелия 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-1.3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-1.9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-0.2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-0.9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-0.7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0.8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1.1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</w:tr>
      <w:tr w:rsidR="00A95B83" w:rsidRPr="00273BD2" w:rsidTr="00A95B83">
        <w:trPr>
          <w:trHeight w:val="7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0.9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0.9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0.8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-0.3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-0.7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0.8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1.0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0.9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Тамбовская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0.8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0.1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-0.3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1.6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0.7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color w:val="FF0000"/>
                <w:sz w:val="20"/>
                <w:szCs w:val="20"/>
              </w:rPr>
            </w:pPr>
            <w:r w:rsidRPr="00273BD2">
              <w:rPr>
                <w:color w:val="FF0000"/>
                <w:sz w:val="20"/>
                <w:szCs w:val="20"/>
              </w:rPr>
              <w:t>1.5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0.4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0.0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A95B83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0.5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0.3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1.2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0.6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0.8</w:t>
            </w:r>
          </w:p>
        </w:tc>
      </w:tr>
      <w:tr w:rsidR="00A95B83" w:rsidRPr="00273BD2" w:rsidTr="00A95B83">
        <w:trPr>
          <w:trHeight w:val="20"/>
        </w:trPr>
        <w:tc>
          <w:tcPr>
            <w:tcW w:w="1967" w:type="pct"/>
            <w:noWrap/>
          </w:tcPr>
          <w:p w:rsidR="00A95B83" w:rsidRPr="00273BD2" w:rsidRDefault="00A95B83" w:rsidP="00372E58">
            <w:pPr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52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-0.2</w:t>
            </w:r>
          </w:p>
        </w:tc>
        <w:tc>
          <w:tcPr>
            <w:tcW w:w="1041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-0.4</w:t>
            </w:r>
          </w:p>
        </w:tc>
        <w:tc>
          <w:tcPr>
            <w:tcW w:w="1040" w:type="pct"/>
            <w:noWrap/>
            <w:vAlign w:val="center"/>
          </w:tcPr>
          <w:p w:rsidR="00A95B83" w:rsidRPr="00273BD2" w:rsidRDefault="00A95B83" w:rsidP="00A95B83">
            <w:pPr>
              <w:jc w:val="center"/>
              <w:rPr>
                <w:sz w:val="20"/>
                <w:szCs w:val="20"/>
              </w:rPr>
            </w:pPr>
            <w:r w:rsidRPr="00273BD2">
              <w:rPr>
                <w:sz w:val="20"/>
                <w:szCs w:val="20"/>
              </w:rPr>
              <w:t>0.2</w:t>
            </w:r>
          </w:p>
        </w:tc>
      </w:tr>
    </w:tbl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Default="004C0F8E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Уровень розничных цен на ЖН</w:t>
      </w:r>
      <w:r>
        <w:rPr>
          <w:sz w:val="28"/>
          <w:szCs w:val="28"/>
        </w:rPr>
        <w:t xml:space="preserve">ВЛП стоимостью до 50 руб. в </w:t>
      </w:r>
      <w:r w:rsidR="00D67848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2016</w:t>
      </w:r>
      <w:r w:rsidRPr="00CC3BA6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да в сравнении с </w:t>
      </w:r>
      <w:r w:rsidR="00D67848">
        <w:rPr>
          <w:sz w:val="28"/>
          <w:szCs w:val="28"/>
        </w:rPr>
        <w:t>мартом</w:t>
      </w:r>
      <w:r w:rsidRPr="00CC3BA6">
        <w:rPr>
          <w:sz w:val="28"/>
          <w:szCs w:val="28"/>
        </w:rPr>
        <w:t xml:space="preserve"> 201</w:t>
      </w:r>
      <w:r w:rsidR="00847508"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 года </w:t>
      </w:r>
      <w:r w:rsidR="00D67848">
        <w:rPr>
          <w:sz w:val="28"/>
          <w:szCs w:val="28"/>
        </w:rPr>
        <w:t>снизился</w:t>
      </w:r>
      <w:r w:rsidRPr="00CC3BA6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0E64CB">
        <w:rPr>
          <w:b/>
          <w:sz w:val="28"/>
          <w:szCs w:val="28"/>
        </w:rPr>
        <w:t>1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67848">
        <w:rPr>
          <w:sz w:val="28"/>
          <w:szCs w:val="28"/>
        </w:rPr>
        <w:t>п</w:t>
      </w:r>
      <w:r w:rsidR="00D65C91" w:rsidRPr="00D65C91">
        <w:rPr>
          <w:sz w:val="28"/>
          <w:szCs w:val="28"/>
        </w:rPr>
        <w:t xml:space="preserve">о отношению к базовому месяцу увеличение розничных цен составило </w:t>
      </w:r>
      <w:r w:rsidR="00890CDB">
        <w:rPr>
          <w:b/>
          <w:sz w:val="28"/>
          <w:szCs w:val="28"/>
        </w:rPr>
        <w:t>0.</w:t>
      </w:r>
      <w:r w:rsidR="00D67848">
        <w:rPr>
          <w:b/>
          <w:sz w:val="28"/>
          <w:szCs w:val="28"/>
        </w:rPr>
        <w:t>7</w:t>
      </w:r>
      <w:r w:rsidR="00D65C91" w:rsidRPr="00D65C91">
        <w:rPr>
          <w:b/>
          <w:sz w:val="28"/>
          <w:szCs w:val="28"/>
        </w:rPr>
        <w:t>%</w:t>
      </w:r>
      <w:r w:rsidR="00D65C91" w:rsidRPr="00D65C91">
        <w:rPr>
          <w:sz w:val="28"/>
          <w:szCs w:val="28"/>
        </w:rPr>
        <w:t>.</w:t>
      </w: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890CDB" w:rsidRPr="00890CDB" w:rsidRDefault="00890CDB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C0F8E" w:rsidRPr="000E64CB" w:rsidTr="00D15C79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0E64C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E64C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0E64C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E64CB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0E64C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E64CB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0E64C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E64CB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4C0F8E" w:rsidRPr="000E64CB" w:rsidTr="00D15C79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C0F8E" w:rsidRPr="000E64CB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E64C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C0F8E" w:rsidRPr="000E64CB" w:rsidRDefault="00B04E0A" w:rsidP="00D67848">
            <w:pPr>
              <w:jc w:val="center"/>
              <w:rPr>
                <w:b/>
                <w:sz w:val="20"/>
                <w:szCs w:val="20"/>
              </w:rPr>
            </w:pPr>
            <w:r w:rsidRPr="000E64CB">
              <w:rPr>
                <w:b/>
                <w:sz w:val="20"/>
                <w:szCs w:val="20"/>
              </w:rPr>
              <w:t>0.</w:t>
            </w:r>
            <w:r w:rsidR="00D6784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4C0F8E" w:rsidRPr="000E64CB" w:rsidRDefault="00B04E0A" w:rsidP="00D67848">
            <w:pPr>
              <w:jc w:val="center"/>
              <w:rPr>
                <w:b/>
                <w:sz w:val="20"/>
                <w:szCs w:val="20"/>
              </w:rPr>
            </w:pPr>
            <w:r w:rsidRPr="000E64CB">
              <w:rPr>
                <w:b/>
                <w:sz w:val="20"/>
                <w:szCs w:val="20"/>
              </w:rPr>
              <w:t>0.</w:t>
            </w:r>
            <w:r w:rsidR="00D6784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60" w:type="dxa"/>
            <w:shd w:val="clear" w:color="auto" w:fill="FF6600"/>
          </w:tcPr>
          <w:p w:rsidR="004C0F8E" w:rsidRPr="000E64CB" w:rsidRDefault="00D67848" w:rsidP="000E6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4C0F8E" w:rsidRPr="000E64CB">
              <w:rPr>
                <w:b/>
                <w:sz w:val="20"/>
                <w:szCs w:val="20"/>
              </w:rPr>
              <w:t>0.</w:t>
            </w:r>
            <w:r w:rsidR="000E64CB" w:rsidRPr="000E64CB">
              <w:rPr>
                <w:b/>
                <w:sz w:val="20"/>
                <w:szCs w:val="20"/>
              </w:rPr>
              <w:t>1</w:t>
            </w:r>
          </w:p>
        </w:tc>
      </w:tr>
      <w:tr w:rsidR="00D67848" w:rsidRPr="00D67848" w:rsidTr="00D6784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67848" w:rsidRPr="00D67848" w:rsidRDefault="00D67848" w:rsidP="00D15C79">
            <w:pPr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0</w:t>
            </w:r>
          </w:p>
        </w:tc>
      </w:tr>
      <w:tr w:rsidR="00D67848" w:rsidRPr="00D67848" w:rsidTr="00D6784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67848" w:rsidRPr="00D67848" w:rsidRDefault="00D67848" w:rsidP="00D15C79">
            <w:pPr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0</w:t>
            </w:r>
          </w:p>
        </w:tc>
      </w:tr>
      <w:tr w:rsidR="00D67848" w:rsidRPr="00D67848" w:rsidTr="00D6784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67848" w:rsidRPr="00D67848" w:rsidRDefault="00D67848" w:rsidP="00D15C79">
            <w:pPr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4</w:t>
            </w:r>
          </w:p>
        </w:tc>
      </w:tr>
      <w:tr w:rsidR="00D67848" w:rsidRPr="00D67848" w:rsidTr="00D6784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67848" w:rsidRPr="00D67848" w:rsidRDefault="00D67848" w:rsidP="00D15C79">
            <w:pPr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3</w:t>
            </w:r>
          </w:p>
        </w:tc>
      </w:tr>
      <w:tr w:rsidR="00D67848" w:rsidRPr="00D67848" w:rsidTr="00D6784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67848" w:rsidRPr="00D67848" w:rsidRDefault="00D67848" w:rsidP="00D15C79">
            <w:pPr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5</w:t>
            </w:r>
          </w:p>
        </w:tc>
      </w:tr>
      <w:tr w:rsidR="00D67848" w:rsidRPr="00D67848" w:rsidTr="00D6784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67848" w:rsidRPr="00D67848" w:rsidRDefault="00D67848" w:rsidP="00D15C79">
            <w:pPr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3</w:t>
            </w:r>
          </w:p>
        </w:tc>
      </w:tr>
      <w:tr w:rsidR="00D67848" w:rsidRPr="00D67848" w:rsidTr="00D6784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67848" w:rsidRPr="00D67848" w:rsidRDefault="00D67848" w:rsidP="00D15C79">
            <w:pPr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1</w:t>
            </w:r>
          </w:p>
        </w:tc>
      </w:tr>
      <w:tr w:rsidR="00D67848" w:rsidRPr="00D67848" w:rsidTr="00D6784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67848" w:rsidRPr="00D67848" w:rsidRDefault="00D67848" w:rsidP="00D15C79">
            <w:pPr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sz w:val="20"/>
                <w:szCs w:val="20"/>
              </w:rPr>
            </w:pPr>
            <w:r w:rsidRPr="00D678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7848">
              <w:rPr>
                <w:sz w:val="20"/>
                <w:szCs w:val="20"/>
              </w:rPr>
              <w:t>1</w:t>
            </w:r>
          </w:p>
        </w:tc>
      </w:tr>
      <w:tr w:rsidR="00D67848" w:rsidRPr="000E64CB" w:rsidTr="00D67848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67848" w:rsidRPr="000E64CB" w:rsidRDefault="00D67848" w:rsidP="00D15C79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7848" w:rsidRPr="00D67848" w:rsidRDefault="00D67848" w:rsidP="00D67848">
            <w:pPr>
              <w:jc w:val="center"/>
              <w:rPr>
                <w:color w:val="FF0000"/>
                <w:sz w:val="20"/>
                <w:szCs w:val="20"/>
              </w:rPr>
            </w:pPr>
            <w:r w:rsidRPr="00D678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7848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624A49" w:rsidRPr="0025252F" w:rsidRDefault="00624A49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E17AC0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 xml:space="preserve">овышение розничных цен </w:t>
      </w:r>
      <w:r w:rsidR="00273BD2">
        <w:rPr>
          <w:sz w:val="28"/>
          <w:szCs w:val="28"/>
        </w:rPr>
        <w:t xml:space="preserve">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</w:t>
      </w:r>
      <w:r w:rsidR="000E64CB">
        <w:rPr>
          <w:sz w:val="28"/>
          <w:szCs w:val="28"/>
        </w:rPr>
        <w:t>о</w:t>
      </w:r>
      <w:r>
        <w:rPr>
          <w:sz w:val="28"/>
          <w:szCs w:val="28"/>
        </w:rPr>
        <w:t xml:space="preserve"> в </w:t>
      </w:r>
      <w:r w:rsidR="00273BD2" w:rsidRPr="00273BD2">
        <w:rPr>
          <w:sz w:val="28"/>
          <w:szCs w:val="28"/>
        </w:rPr>
        <w:t>Забайкальск</w:t>
      </w:r>
      <w:r w:rsidR="00273BD2">
        <w:rPr>
          <w:sz w:val="28"/>
          <w:szCs w:val="28"/>
        </w:rPr>
        <w:t>ом</w:t>
      </w:r>
      <w:r w:rsidR="00273BD2" w:rsidRPr="00273BD2">
        <w:rPr>
          <w:sz w:val="28"/>
          <w:szCs w:val="28"/>
        </w:rPr>
        <w:t xml:space="preserve"> кра</w:t>
      </w:r>
      <w:r w:rsidR="00273BD2">
        <w:rPr>
          <w:sz w:val="28"/>
          <w:szCs w:val="28"/>
        </w:rPr>
        <w:t>е</w:t>
      </w:r>
      <w:r w:rsidR="00273BD2" w:rsidRPr="00273BD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73BD2">
        <w:rPr>
          <w:sz w:val="28"/>
          <w:szCs w:val="28"/>
        </w:rPr>
        <w:t>4.</w:t>
      </w:r>
      <w:r w:rsidR="000E64CB">
        <w:rPr>
          <w:sz w:val="28"/>
          <w:szCs w:val="28"/>
        </w:rPr>
        <w:t>3</w:t>
      </w:r>
      <w:r>
        <w:rPr>
          <w:sz w:val="28"/>
          <w:szCs w:val="28"/>
        </w:rPr>
        <w:t>%)</w:t>
      </w:r>
      <w:r w:rsidR="00273BD2">
        <w:rPr>
          <w:sz w:val="28"/>
          <w:szCs w:val="28"/>
        </w:rPr>
        <w:t>,</w:t>
      </w:r>
      <w:r w:rsidR="00322D15">
        <w:rPr>
          <w:sz w:val="28"/>
          <w:szCs w:val="28"/>
        </w:rPr>
        <w:t xml:space="preserve"> в</w:t>
      </w:r>
      <w:r w:rsidR="00273BD2">
        <w:rPr>
          <w:sz w:val="28"/>
          <w:szCs w:val="28"/>
        </w:rPr>
        <w:t>о</w:t>
      </w:r>
      <w:r w:rsidR="00322D15">
        <w:rPr>
          <w:sz w:val="28"/>
          <w:szCs w:val="28"/>
        </w:rPr>
        <w:t xml:space="preserve"> </w:t>
      </w:r>
      <w:r w:rsidR="00273BD2" w:rsidRPr="00273BD2">
        <w:rPr>
          <w:sz w:val="28"/>
          <w:szCs w:val="28"/>
        </w:rPr>
        <w:t>Владимирск</w:t>
      </w:r>
      <w:r w:rsidR="00273BD2">
        <w:rPr>
          <w:sz w:val="28"/>
          <w:szCs w:val="28"/>
        </w:rPr>
        <w:t>ой</w:t>
      </w:r>
      <w:r w:rsidRPr="00433FEE">
        <w:rPr>
          <w:sz w:val="28"/>
          <w:szCs w:val="28"/>
        </w:rPr>
        <w:t xml:space="preserve"> (</w:t>
      </w:r>
      <w:r w:rsidR="000E64CB">
        <w:rPr>
          <w:sz w:val="28"/>
          <w:szCs w:val="28"/>
        </w:rPr>
        <w:t>2.</w:t>
      </w:r>
      <w:r w:rsidR="00273BD2">
        <w:rPr>
          <w:sz w:val="28"/>
          <w:szCs w:val="28"/>
        </w:rPr>
        <w:t>9</w:t>
      </w:r>
      <w:r w:rsidRPr="00433FEE">
        <w:rPr>
          <w:sz w:val="28"/>
          <w:szCs w:val="28"/>
        </w:rPr>
        <w:t>%)</w:t>
      </w:r>
      <w:r w:rsidR="000E64CB">
        <w:rPr>
          <w:sz w:val="28"/>
          <w:szCs w:val="28"/>
        </w:rPr>
        <w:t xml:space="preserve">, </w:t>
      </w:r>
      <w:r w:rsidR="00273BD2" w:rsidRPr="00273BD2">
        <w:rPr>
          <w:sz w:val="28"/>
          <w:szCs w:val="28"/>
        </w:rPr>
        <w:t>Нижегородск</w:t>
      </w:r>
      <w:r w:rsidR="00273BD2">
        <w:rPr>
          <w:sz w:val="28"/>
          <w:szCs w:val="28"/>
        </w:rPr>
        <w:t xml:space="preserve">ой (1.4%) и </w:t>
      </w:r>
      <w:r w:rsidR="00273BD2" w:rsidRPr="00273BD2">
        <w:rPr>
          <w:sz w:val="28"/>
          <w:szCs w:val="28"/>
        </w:rPr>
        <w:t>Московск</w:t>
      </w:r>
      <w:r w:rsidR="00273BD2">
        <w:rPr>
          <w:sz w:val="28"/>
          <w:szCs w:val="28"/>
        </w:rPr>
        <w:t xml:space="preserve">ой (1%) областях, </w:t>
      </w:r>
      <w:r w:rsidR="000E64CB" w:rsidRPr="000E64CB">
        <w:rPr>
          <w:sz w:val="28"/>
          <w:szCs w:val="28"/>
        </w:rPr>
        <w:t>а та</w:t>
      </w:r>
      <w:r w:rsidR="000E64CB" w:rsidRPr="000E64CB">
        <w:rPr>
          <w:sz w:val="28"/>
          <w:szCs w:val="28"/>
        </w:rPr>
        <w:t>к</w:t>
      </w:r>
      <w:r w:rsidR="000E64CB" w:rsidRPr="000E64CB">
        <w:rPr>
          <w:sz w:val="28"/>
          <w:szCs w:val="28"/>
        </w:rPr>
        <w:t xml:space="preserve">же в </w:t>
      </w:r>
      <w:r w:rsidR="00273BD2" w:rsidRPr="00273BD2">
        <w:rPr>
          <w:sz w:val="28"/>
          <w:szCs w:val="28"/>
        </w:rPr>
        <w:t>Республик</w:t>
      </w:r>
      <w:r w:rsidR="00273BD2">
        <w:rPr>
          <w:sz w:val="28"/>
          <w:szCs w:val="28"/>
        </w:rPr>
        <w:t>е</w:t>
      </w:r>
      <w:r w:rsidR="00273BD2" w:rsidRPr="00273BD2">
        <w:rPr>
          <w:sz w:val="28"/>
          <w:szCs w:val="28"/>
        </w:rPr>
        <w:t xml:space="preserve"> Марий Эл</w:t>
      </w:r>
      <w:r w:rsidR="000E64CB" w:rsidRPr="000E64C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2240E">
        <w:rPr>
          <w:sz w:val="28"/>
          <w:szCs w:val="28"/>
        </w:rPr>
        <w:t>1.</w:t>
      </w:r>
      <w:r w:rsidR="00273BD2">
        <w:rPr>
          <w:sz w:val="28"/>
          <w:szCs w:val="28"/>
        </w:rPr>
        <w:t>5</w:t>
      </w:r>
      <w:r>
        <w:rPr>
          <w:sz w:val="28"/>
          <w:szCs w:val="28"/>
        </w:rPr>
        <w:t xml:space="preserve">%). </w:t>
      </w:r>
      <w:proofErr w:type="gramEnd"/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4C0F8E" w:rsidRPr="00CB737A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4C0F8E" w:rsidRPr="00BB3BD6" w:rsidTr="00D15C79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BB3BD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B3BD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C0F8E" w:rsidRPr="00BB3BD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B3BD6">
              <w:rPr>
                <w:b/>
                <w:sz w:val="20"/>
                <w:szCs w:val="20"/>
              </w:rPr>
              <w:t>% (</w:t>
            </w:r>
            <w:proofErr w:type="gramStart"/>
            <w:r w:rsidRPr="00BB3BD6">
              <w:rPr>
                <w:b/>
                <w:sz w:val="20"/>
                <w:szCs w:val="20"/>
              </w:rPr>
              <w:t>ОП-База</w:t>
            </w:r>
            <w:proofErr w:type="gramEnd"/>
            <w:r w:rsidRPr="00BB3BD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C0F8E" w:rsidRPr="00BB3BD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B3BD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C0F8E" w:rsidRPr="00BB3BD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B3BD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0.5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-0.4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4.8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5.2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-0.3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2.9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0.4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-6.6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-6.4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-0.8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273BD2">
            <w:pPr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-3.4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4.3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-0.3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Кабардино-Балкарская Респу</w:t>
            </w:r>
            <w:r w:rsidRPr="00BB3BD6">
              <w:rPr>
                <w:sz w:val="20"/>
                <w:szCs w:val="20"/>
              </w:rPr>
              <w:t>б</w:t>
            </w:r>
            <w:r w:rsidRPr="00BB3BD6">
              <w:rPr>
                <w:sz w:val="20"/>
                <w:szCs w:val="20"/>
              </w:rPr>
              <w:t>лика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5.8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5.0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0.8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-2.0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Карачаево-Черкесская Респу</w:t>
            </w:r>
            <w:r w:rsidRPr="00BB3BD6">
              <w:rPr>
                <w:sz w:val="20"/>
                <w:szCs w:val="20"/>
              </w:rPr>
              <w:t>б</w:t>
            </w:r>
            <w:r w:rsidRPr="00BB3BD6">
              <w:rPr>
                <w:sz w:val="20"/>
                <w:szCs w:val="20"/>
              </w:rPr>
              <w:t>лика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0.8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0.4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2.5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2.3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1.8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0.8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 xml:space="preserve">Курганская область 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0.5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-0.5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1.3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2.2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-0.4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-2.4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2.1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0.5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-1.1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-2.8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-2.7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0.5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1.6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2.5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-1.5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-0.8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2.9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3.2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-0.4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0.5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0.4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-1.0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-1.9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color w:val="FF0000"/>
                <w:sz w:val="20"/>
                <w:szCs w:val="20"/>
              </w:rPr>
            </w:pPr>
            <w:r w:rsidRPr="00BB3BD6">
              <w:rPr>
                <w:color w:val="FF0000"/>
                <w:sz w:val="20"/>
                <w:szCs w:val="20"/>
              </w:rPr>
              <w:t>1.5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0.4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1.5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0.4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2.4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2.6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-0.5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3.3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-1.1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-1.5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-0.3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1.6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1.7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1.3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0.0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0.5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2.2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0.8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5.1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-1.1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0.3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273BD2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0.7</w:t>
            </w:r>
          </w:p>
        </w:tc>
      </w:tr>
      <w:tr w:rsidR="00273BD2" w:rsidRPr="00BB3BD6" w:rsidTr="00273BD2">
        <w:trPr>
          <w:trHeight w:val="20"/>
        </w:trPr>
        <w:tc>
          <w:tcPr>
            <w:tcW w:w="1702" w:type="pct"/>
          </w:tcPr>
          <w:p w:rsidR="00273BD2" w:rsidRPr="00BB3BD6" w:rsidRDefault="00273BD2" w:rsidP="00372E58">
            <w:pPr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273BD2" w:rsidRPr="00BB3BD6" w:rsidRDefault="00273BD2" w:rsidP="00273BD2">
            <w:pPr>
              <w:jc w:val="center"/>
              <w:rPr>
                <w:sz w:val="20"/>
                <w:szCs w:val="20"/>
              </w:rPr>
            </w:pPr>
            <w:r w:rsidRPr="00BB3BD6">
              <w:rPr>
                <w:sz w:val="20"/>
                <w:szCs w:val="20"/>
              </w:rPr>
              <w:t>0.6</w:t>
            </w:r>
          </w:p>
        </w:tc>
      </w:tr>
    </w:tbl>
    <w:p w:rsidR="0042240E" w:rsidRPr="00A37C33" w:rsidRDefault="0042240E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60726F" w:rsidRDefault="0060726F" w:rsidP="0060726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603D7">
        <w:rPr>
          <w:sz w:val="28"/>
          <w:szCs w:val="28"/>
        </w:rPr>
        <w:t xml:space="preserve">Уровень розничных цен на ЖНВЛП </w:t>
      </w:r>
      <w:r w:rsidRPr="00F603D7">
        <w:rPr>
          <w:i/>
          <w:sz w:val="28"/>
          <w:szCs w:val="28"/>
        </w:rPr>
        <w:t>отечественного производства</w:t>
      </w:r>
      <w:r w:rsidRPr="00F603D7">
        <w:rPr>
          <w:sz w:val="28"/>
          <w:szCs w:val="28"/>
        </w:rPr>
        <w:t xml:space="preserve"> стоим</w:t>
      </w:r>
      <w:r w:rsidRPr="00F603D7">
        <w:rPr>
          <w:sz w:val="28"/>
          <w:szCs w:val="28"/>
        </w:rPr>
        <w:t>о</w:t>
      </w:r>
      <w:r w:rsidRPr="00F603D7">
        <w:rPr>
          <w:sz w:val="28"/>
          <w:szCs w:val="28"/>
        </w:rPr>
        <w:t>стью до 50 руб. в апреле 2016 года относительно марта 2016</w:t>
      </w:r>
      <w:r>
        <w:rPr>
          <w:sz w:val="28"/>
          <w:szCs w:val="28"/>
        </w:rPr>
        <w:t xml:space="preserve"> года увеличился на </w:t>
      </w:r>
      <w:r w:rsidRPr="001910D5">
        <w:rPr>
          <w:b/>
          <w:sz w:val="28"/>
          <w:szCs w:val="28"/>
        </w:rPr>
        <w:t>0.2%</w:t>
      </w:r>
      <w:r w:rsidRPr="00F603D7">
        <w:rPr>
          <w:sz w:val="28"/>
          <w:szCs w:val="28"/>
        </w:rPr>
        <w:t xml:space="preserve">, а по отношению к базовому месяцу увеличение розничных цен </w:t>
      </w:r>
      <w:r>
        <w:rPr>
          <w:sz w:val="28"/>
          <w:szCs w:val="28"/>
        </w:rPr>
        <w:t xml:space="preserve">                 </w:t>
      </w:r>
      <w:r w:rsidRPr="00F603D7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1</w:t>
      </w:r>
      <w:r w:rsidRPr="00F603D7">
        <w:rPr>
          <w:b/>
          <w:sz w:val="28"/>
          <w:szCs w:val="28"/>
        </w:rPr>
        <w:t>%</w:t>
      </w:r>
      <w:r w:rsidRPr="00F603D7">
        <w:rPr>
          <w:sz w:val="28"/>
          <w:szCs w:val="28"/>
        </w:rPr>
        <w:t>.</w:t>
      </w:r>
    </w:p>
    <w:p w:rsidR="0060726F" w:rsidRPr="006D615F" w:rsidRDefault="0060726F" w:rsidP="0060726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7.</w:t>
      </w:r>
      <w:r w:rsidRPr="00CC3BA6">
        <w:rPr>
          <w:sz w:val="28"/>
          <w:szCs w:val="28"/>
        </w:rPr>
        <w:t xml:space="preserve"> Часть </w:t>
      </w:r>
      <w:r>
        <w:rPr>
          <w:sz w:val="28"/>
          <w:szCs w:val="28"/>
        </w:rPr>
        <w:t>3</w:t>
      </w:r>
      <w:r w:rsidRPr="00CC3BA6">
        <w:rPr>
          <w:sz w:val="28"/>
          <w:szCs w:val="28"/>
        </w:rPr>
        <w:t xml:space="preserve">. </w:t>
      </w:r>
      <w:r w:rsidRPr="006D615F">
        <w:rPr>
          <w:sz w:val="28"/>
          <w:szCs w:val="28"/>
        </w:rPr>
        <w:t xml:space="preserve">Динамика розничных цен </w:t>
      </w:r>
      <w:r>
        <w:rPr>
          <w:sz w:val="28"/>
          <w:szCs w:val="28"/>
        </w:rPr>
        <w:t xml:space="preserve">на </w:t>
      </w:r>
      <w:r w:rsidRPr="006D615F">
        <w:rPr>
          <w:sz w:val="28"/>
          <w:szCs w:val="28"/>
        </w:rPr>
        <w:t xml:space="preserve">ЖНВЛП отечественного производства амбулаторного сегмента </w:t>
      </w:r>
      <w:r>
        <w:rPr>
          <w:sz w:val="28"/>
          <w:szCs w:val="28"/>
        </w:rPr>
        <w:t xml:space="preserve">в </w:t>
      </w:r>
      <w:r w:rsidRPr="006D615F">
        <w:rPr>
          <w:sz w:val="28"/>
          <w:szCs w:val="28"/>
        </w:rPr>
        <w:t>ценовой категории до 50 руб. в фед</w:t>
      </w:r>
      <w:r w:rsidRPr="006D615F">
        <w:rPr>
          <w:sz w:val="28"/>
          <w:szCs w:val="28"/>
        </w:rPr>
        <w:t>е</w:t>
      </w:r>
      <w:r w:rsidRPr="006D615F">
        <w:rPr>
          <w:sz w:val="28"/>
          <w:szCs w:val="28"/>
        </w:rPr>
        <w:t>ральных округах</w:t>
      </w:r>
    </w:p>
    <w:p w:rsidR="0060726F" w:rsidRPr="00470A4B" w:rsidRDefault="0060726F" w:rsidP="0060726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60726F" w:rsidRPr="00A755DC" w:rsidTr="0060726F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60726F" w:rsidRPr="00A755DC" w:rsidRDefault="0060726F" w:rsidP="0060726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755D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60726F" w:rsidRPr="00A755DC" w:rsidRDefault="0060726F" w:rsidP="0060726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755DC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60726F" w:rsidRPr="00A755DC" w:rsidRDefault="0060726F" w:rsidP="0060726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755DC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60726F" w:rsidRPr="00A755DC" w:rsidRDefault="0060726F" w:rsidP="0060726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755DC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60726F" w:rsidRPr="00A755DC" w:rsidTr="0060726F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60726F" w:rsidRPr="00A755DC" w:rsidRDefault="0060726F" w:rsidP="0060726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755D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60726F" w:rsidRPr="00A755DC" w:rsidRDefault="0060726F" w:rsidP="0060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2160" w:type="dxa"/>
            <w:shd w:val="clear" w:color="auto" w:fill="FF6600"/>
          </w:tcPr>
          <w:p w:rsidR="0060726F" w:rsidRPr="00A755DC" w:rsidRDefault="0060726F" w:rsidP="0060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2160" w:type="dxa"/>
            <w:shd w:val="clear" w:color="auto" w:fill="FF6600"/>
          </w:tcPr>
          <w:p w:rsidR="0060726F" w:rsidRPr="00A755DC" w:rsidRDefault="0060726F" w:rsidP="0060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  <w:r w:rsidRPr="00A755DC">
              <w:rPr>
                <w:b/>
                <w:sz w:val="20"/>
                <w:szCs w:val="20"/>
              </w:rPr>
              <w:t>.</w:t>
            </w:r>
          </w:p>
        </w:tc>
      </w:tr>
      <w:tr w:rsidR="0060726F" w:rsidRPr="00922BC2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214EF5" w:rsidRDefault="0060726F" w:rsidP="0060726F">
            <w:pPr>
              <w:rPr>
                <w:color w:val="FF0000"/>
                <w:sz w:val="20"/>
                <w:szCs w:val="20"/>
              </w:rPr>
            </w:pPr>
            <w:r w:rsidRPr="00214EF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2</w:t>
            </w:r>
          </w:p>
        </w:tc>
      </w:tr>
      <w:tr w:rsidR="0060726F" w:rsidRPr="00922BC2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214EF5" w:rsidRDefault="0060726F" w:rsidP="0060726F">
            <w:pPr>
              <w:rPr>
                <w:color w:val="FF0000"/>
                <w:sz w:val="20"/>
                <w:szCs w:val="20"/>
              </w:rPr>
            </w:pPr>
            <w:r w:rsidRPr="00214EF5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2</w:t>
            </w:r>
          </w:p>
        </w:tc>
      </w:tr>
      <w:tr w:rsidR="0060726F" w:rsidRPr="00922BC2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214EF5" w:rsidRDefault="0060726F" w:rsidP="0060726F">
            <w:pPr>
              <w:rPr>
                <w:color w:val="FF0000"/>
                <w:sz w:val="20"/>
                <w:szCs w:val="20"/>
              </w:rPr>
            </w:pPr>
            <w:r w:rsidRPr="00214EF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6</w:t>
            </w:r>
          </w:p>
        </w:tc>
      </w:tr>
      <w:tr w:rsidR="0060726F" w:rsidRPr="00922BC2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214EF5" w:rsidRDefault="0060726F" w:rsidP="0060726F">
            <w:pPr>
              <w:rPr>
                <w:sz w:val="20"/>
                <w:szCs w:val="20"/>
              </w:rPr>
            </w:pPr>
            <w:r w:rsidRPr="00214EF5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sz w:val="20"/>
                <w:szCs w:val="20"/>
              </w:rPr>
            </w:pPr>
            <w:r w:rsidRPr="001910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10D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sz w:val="20"/>
                <w:szCs w:val="20"/>
              </w:rPr>
            </w:pPr>
            <w:r w:rsidRPr="001910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10D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sz w:val="20"/>
                <w:szCs w:val="20"/>
              </w:rPr>
            </w:pPr>
            <w:r w:rsidRPr="001910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10D5">
              <w:rPr>
                <w:sz w:val="20"/>
                <w:szCs w:val="20"/>
              </w:rPr>
              <w:t>3</w:t>
            </w:r>
          </w:p>
        </w:tc>
      </w:tr>
      <w:tr w:rsidR="0060726F" w:rsidRPr="00922BC2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214EF5" w:rsidRDefault="0060726F" w:rsidP="0060726F">
            <w:pPr>
              <w:rPr>
                <w:color w:val="FF0000"/>
                <w:sz w:val="20"/>
                <w:szCs w:val="20"/>
              </w:rPr>
            </w:pPr>
            <w:r w:rsidRPr="00214EF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5</w:t>
            </w:r>
          </w:p>
        </w:tc>
      </w:tr>
      <w:tr w:rsidR="0060726F" w:rsidRPr="00922BC2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214EF5" w:rsidRDefault="0060726F" w:rsidP="0060726F">
            <w:pPr>
              <w:rPr>
                <w:color w:val="FF0000"/>
                <w:sz w:val="20"/>
                <w:szCs w:val="20"/>
              </w:rPr>
            </w:pPr>
            <w:r w:rsidRPr="00214EF5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4</w:t>
            </w:r>
          </w:p>
        </w:tc>
      </w:tr>
      <w:tr w:rsidR="0060726F" w:rsidRPr="00922BC2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214EF5" w:rsidRDefault="0060726F" w:rsidP="0060726F">
            <w:pPr>
              <w:rPr>
                <w:sz w:val="20"/>
                <w:szCs w:val="20"/>
              </w:rPr>
            </w:pPr>
            <w:r w:rsidRPr="00214EF5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sz w:val="20"/>
                <w:szCs w:val="20"/>
              </w:rPr>
            </w:pPr>
            <w:r w:rsidRPr="001910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10D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sz w:val="20"/>
                <w:szCs w:val="20"/>
              </w:rPr>
            </w:pPr>
            <w:r w:rsidRPr="001910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10D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sz w:val="20"/>
                <w:szCs w:val="20"/>
              </w:rPr>
            </w:pPr>
            <w:r w:rsidRPr="001910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10D5">
              <w:rPr>
                <w:sz w:val="20"/>
                <w:szCs w:val="20"/>
              </w:rPr>
              <w:t>1</w:t>
            </w:r>
          </w:p>
        </w:tc>
      </w:tr>
      <w:tr w:rsidR="0060726F" w:rsidRPr="00922BC2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214EF5" w:rsidRDefault="0060726F" w:rsidP="0060726F">
            <w:pPr>
              <w:rPr>
                <w:sz w:val="20"/>
                <w:szCs w:val="20"/>
              </w:rPr>
            </w:pPr>
            <w:r w:rsidRPr="00214EF5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sz w:val="20"/>
                <w:szCs w:val="20"/>
              </w:rPr>
            </w:pPr>
            <w:r w:rsidRPr="001910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10D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sz w:val="20"/>
                <w:szCs w:val="20"/>
              </w:rPr>
            </w:pPr>
            <w:r w:rsidRPr="001910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10D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sz w:val="20"/>
                <w:szCs w:val="20"/>
              </w:rPr>
            </w:pPr>
            <w:r w:rsidRPr="001910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10D5">
              <w:rPr>
                <w:sz w:val="20"/>
                <w:szCs w:val="20"/>
              </w:rPr>
              <w:t>0</w:t>
            </w:r>
          </w:p>
        </w:tc>
      </w:tr>
      <w:tr w:rsidR="0060726F" w:rsidRPr="001910D5" w:rsidTr="0060726F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1910D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1910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10D5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60726F" w:rsidRPr="00A755DC" w:rsidRDefault="0060726F" w:rsidP="0060726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60726F" w:rsidRPr="004C3802" w:rsidRDefault="0060726F" w:rsidP="0060726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4C3802">
        <w:rPr>
          <w:sz w:val="28"/>
          <w:szCs w:val="28"/>
        </w:rPr>
        <w:t>В разрезе субъектов Российской Федерации наиболее заметное повышение розничных цен ЖНВЛП данной ценовой категории отмечено в</w:t>
      </w:r>
      <w:r>
        <w:rPr>
          <w:sz w:val="28"/>
          <w:szCs w:val="28"/>
        </w:rPr>
        <w:t xml:space="preserve"> Забайкальском (4.4%) и Камчатском (1.5%) краях, во Владимирско</w:t>
      </w:r>
      <w:r w:rsidRPr="004C3802">
        <w:rPr>
          <w:sz w:val="28"/>
          <w:szCs w:val="28"/>
        </w:rPr>
        <w:t>й (</w:t>
      </w:r>
      <w:r>
        <w:rPr>
          <w:sz w:val="28"/>
          <w:szCs w:val="28"/>
        </w:rPr>
        <w:t>3.7</w:t>
      </w:r>
      <w:r w:rsidRPr="004C3802">
        <w:rPr>
          <w:sz w:val="28"/>
          <w:szCs w:val="28"/>
        </w:rPr>
        <w:t>%)</w:t>
      </w:r>
      <w:r>
        <w:rPr>
          <w:sz w:val="28"/>
          <w:szCs w:val="28"/>
        </w:rPr>
        <w:t xml:space="preserve"> и Нижегородской (1.6%) </w:t>
      </w:r>
      <w:r w:rsidRPr="004C3802">
        <w:rPr>
          <w:sz w:val="28"/>
          <w:szCs w:val="28"/>
        </w:rPr>
        <w:t>областях,</w:t>
      </w:r>
      <w:r w:rsidRPr="00721437">
        <w:rPr>
          <w:sz w:val="28"/>
          <w:szCs w:val="28"/>
        </w:rPr>
        <w:t xml:space="preserve"> а также в</w:t>
      </w:r>
      <w:r>
        <w:rPr>
          <w:sz w:val="28"/>
          <w:szCs w:val="28"/>
        </w:rPr>
        <w:t xml:space="preserve"> Республике Марий Эл</w:t>
      </w:r>
      <w:r w:rsidRPr="004C3802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4C3802">
        <w:rPr>
          <w:sz w:val="28"/>
          <w:szCs w:val="28"/>
        </w:rPr>
        <w:t>%)</w:t>
      </w:r>
      <w:r>
        <w:rPr>
          <w:sz w:val="28"/>
          <w:szCs w:val="28"/>
        </w:rPr>
        <w:t>.</w:t>
      </w:r>
      <w:proofErr w:type="gramEnd"/>
    </w:p>
    <w:p w:rsidR="0060726F" w:rsidRPr="00CC3BA6" w:rsidRDefault="0060726F" w:rsidP="0060726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4</w:t>
      </w:r>
      <w:r w:rsidRPr="00CC3BA6">
        <w:rPr>
          <w:sz w:val="28"/>
          <w:szCs w:val="28"/>
        </w:rPr>
        <w:t xml:space="preserve">. Динамика розничных цен </w:t>
      </w:r>
      <w:r w:rsidRPr="006D615F">
        <w:rPr>
          <w:sz w:val="28"/>
          <w:szCs w:val="28"/>
        </w:rPr>
        <w:t xml:space="preserve">на ЖНВЛП отечественного производства </w:t>
      </w:r>
      <w:r w:rsidRPr="00CC3BA6">
        <w:rPr>
          <w:sz w:val="28"/>
          <w:szCs w:val="28"/>
        </w:rPr>
        <w:t xml:space="preserve">амбулаторного сегмента </w:t>
      </w:r>
      <w:r>
        <w:rPr>
          <w:sz w:val="28"/>
          <w:szCs w:val="28"/>
        </w:rPr>
        <w:t xml:space="preserve">в </w:t>
      </w:r>
      <w:r w:rsidRPr="00CC3BA6">
        <w:rPr>
          <w:sz w:val="28"/>
          <w:szCs w:val="28"/>
        </w:rPr>
        <w:t>ценовой категории до 50 руб. в субъектах Российской Федерации</w:t>
      </w:r>
    </w:p>
    <w:p w:rsidR="0060726F" w:rsidRPr="00CB737A" w:rsidRDefault="0060726F" w:rsidP="0060726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60726F" w:rsidRPr="00A755DC" w:rsidTr="0060726F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60726F" w:rsidRPr="00A755DC" w:rsidRDefault="0060726F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755DC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60726F" w:rsidRPr="00A755DC" w:rsidRDefault="0060726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755DC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60726F" w:rsidRPr="00A755DC" w:rsidRDefault="0060726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755DC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60726F" w:rsidRPr="00A755DC" w:rsidRDefault="0060726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755DC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7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4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5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Ненецкий а.</w:t>
            </w:r>
            <w:r>
              <w:rPr>
                <w:sz w:val="20"/>
                <w:szCs w:val="20"/>
              </w:rPr>
              <w:t xml:space="preserve"> </w:t>
            </w:r>
            <w:r w:rsidRPr="006D7E87">
              <w:rPr>
                <w:sz w:val="20"/>
                <w:szCs w:val="20"/>
              </w:rPr>
              <w:t>окр.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6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6D7E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7E87">
              <w:rPr>
                <w:color w:val="FF0000"/>
                <w:sz w:val="20"/>
                <w:szCs w:val="20"/>
              </w:rPr>
              <w:t>0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1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9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5</w:t>
            </w:r>
          </w:p>
        </w:tc>
      </w:tr>
      <w:tr w:rsidR="0060726F" w:rsidRPr="006D7E87" w:rsidTr="0060726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60726F" w:rsidRPr="006D7E87" w:rsidRDefault="0060726F" w:rsidP="0060726F">
            <w:pPr>
              <w:jc w:val="center"/>
              <w:rPr>
                <w:sz w:val="20"/>
                <w:szCs w:val="20"/>
              </w:rPr>
            </w:pPr>
            <w:r w:rsidRPr="006D7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D7E87">
              <w:rPr>
                <w:sz w:val="20"/>
                <w:szCs w:val="20"/>
              </w:rPr>
              <w:t>7</w:t>
            </w:r>
          </w:p>
        </w:tc>
      </w:tr>
    </w:tbl>
    <w:p w:rsidR="0060726F" w:rsidRPr="0025252F" w:rsidRDefault="0060726F" w:rsidP="0060726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60726F" w:rsidRDefault="0060726F" w:rsidP="0060726F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E84EEE">
        <w:rPr>
          <w:sz w:val="28"/>
          <w:szCs w:val="28"/>
        </w:rPr>
        <w:t xml:space="preserve">Розничные цены на ЖНВЛП </w:t>
      </w:r>
      <w:r w:rsidRPr="0060726F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</w:t>
      </w:r>
      <w:r w:rsidRPr="00E84EEE">
        <w:rPr>
          <w:sz w:val="28"/>
          <w:szCs w:val="28"/>
        </w:rPr>
        <w:t>в ценовой катег</w:t>
      </w:r>
      <w:r w:rsidRPr="00E84EEE">
        <w:rPr>
          <w:sz w:val="28"/>
          <w:szCs w:val="28"/>
        </w:rPr>
        <w:t>о</w:t>
      </w:r>
      <w:r w:rsidRPr="00E84EEE">
        <w:rPr>
          <w:sz w:val="28"/>
          <w:szCs w:val="28"/>
        </w:rPr>
        <w:t xml:space="preserve">рии до 50 руб. в среднем по России в </w:t>
      </w:r>
      <w:r>
        <w:rPr>
          <w:sz w:val="28"/>
          <w:szCs w:val="28"/>
        </w:rPr>
        <w:t>апреле</w:t>
      </w:r>
      <w:r w:rsidRPr="00E84EEE">
        <w:rPr>
          <w:sz w:val="28"/>
          <w:szCs w:val="28"/>
        </w:rPr>
        <w:t xml:space="preserve"> 2016 года по сравнению</w:t>
      </w:r>
      <w:r>
        <w:rPr>
          <w:sz w:val="28"/>
          <w:szCs w:val="28"/>
        </w:rPr>
        <w:t xml:space="preserve"> </w:t>
      </w:r>
      <w:r w:rsidRPr="00E84EE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мартом </w:t>
      </w:r>
      <w:r w:rsidRPr="00E84EEE">
        <w:rPr>
          <w:sz w:val="28"/>
          <w:szCs w:val="28"/>
        </w:rPr>
        <w:t>2016 года</w:t>
      </w:r>
      <w:r>
        <w:rPr>
          <w:sz w:val="28"/>
          <w:szCs w:val="28"/>
        </w:rPr>
        <w:t xml:space="preserve"> остались на прежнем уровне, а п</w:t>
      </w:r>
      <w:r w:rsidRPr="00E84EEE">
        <w:rPr>
          <w:sz w:val="28"/>
          <w:szCs w:val="28"/>
        </w:rPr>
        <w:t>о сравнению с базовым периодом ур</w:t>
      </w:r>
      <w:r w:rsidRPr="00E84EEE">
        <w:rPr>
          <w:sz w:val="28"/>
          <w:szCs w:val="28"/>
        </w:rPr>
        <w:t>о</w:t>
      </w:r>
      <w:r>
        <w:rPr>
          <w:sz w:val="28"/>
          <w:szCs w:val="28"/>
        </w:rPr>
        <w:t>вень цен снизился</w:t>
      </w:r>
      <w:r w:rsidRPr="00E84EEE">
        <w:rPr>
          <w:sz w:val="28"/>
          <w:szCs w:val="28"/>
        </w:rPr>
        <w:t xml:space="preserve"> на </w:t>
      </w:r>
      <w:r w:rsidRPr="00E84EEE">
        <w:rPr>
          <w:b/>
          <w:sz w:val="28"/>
          <w:szCs w:val="28"/>
        </w:rPr>
        <w:t>0.2%.</w:t>
      </w:r>
    </w:p>
    <w:p w:rsidR="0060726F" w:rsidRDefault="0060726F" w:rsidP="0060726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CC3BA6">
        <w:rPr>
          <w:sz w:val="28"/>
          <w:szCs w:val="28"/>
        </w:rPr>
        <w:t xml:space="preserve">. </w:t>
      </w:r>
      <w:r w:rsidRPr="004B610A">
        <w:rPr>
          <w:sz w:val="28"/>
          <w:szCs w:val="28"/>
        </w:rPr>
        <w:t>Динамика розничных цен на ЖНВЛП зарубежного пр</w:t>
      </w:r>
      <w:r w:rsidRPr="004B610A">
        <w:rPr>
          <w:sz w:val="28"/>
          <w:szCs w:val="28"/>
        </w:rPr>
        <w:t>о</w:t>
      </w:r>
      <w:r w:rsidRPr="004B610A">
        <w:rPr>
          <w:sz w:val="28"/>
          <w:szCs w:val="28"/>
        </w:rPr>
        <w:t>изводства амбулаторного</w:t>
      </w:r>
      <w:r w:rsidRPr="004B610A">
        <w:rPr>
          <w:color w:val="000000"/>
          <w:sz w:val="28"/>
          <w:szCs w:val="28"/>
        </w:rPr>
        <w:t xml:space="preserve"> сегмента ценовой категории </w:t>
      </w:r>
      <w:r w:rsidRPr="006D615F">
        <w:rPr>
          <w:sz w:val="28"/>
          <w:szCs w:val="28"/>
        </w:rPr>
        <w:t>до 50 руб. в федеральных округах</w:t>
      </w:r>
    </w:p>
    <w:p w:rsidR="0060726F" w:rsidRPr="00F00561" w:rsidRDefault="0060726F" w:rsidP="0060726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60726F" w:rsidRPr="00BD5F4F" w:rsidTr="0060726F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60726F" w:rsidRPr="00BD5F4F" w:rsidRDefault="0060726F" w:rsidP="0060726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D5F4F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60726F" w:rsidRPr="00BD5F4F" w:rsidRDefault="0060726F" w:rsidP="0060726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D5F4F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60726F" w:rsidRPr="00BD5F4F" w:rsidRDefault="0060726F" w:rsidP="0060726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D5F4F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60726F" w:rsidRPr="00BD5F4F" w:rsidRDefault="0060726F" w:rsidP="0060726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D5F4F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60726F" w:rsidRPr="00BD5F4F" w:rsidTr="0060726F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60726F" w:rsidRPr="00BD5F4F" w:rsidRDefault="0060726F" w:rsidP="0060726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D5F4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60726F" w:rsidRPr="00BD5F4F" w:rsidRDefault="0060726F" w:rsidP="0060726F">
            <w:pPr>
              <w:jc w:val="center"/>
              <w:rPr>
                <w:b/>
                <w:sz w:val="20"/>
                <w:szCs w:val="20"/>
              </w:rPr>
            </w:pPr>
            <w:r w:rsidRPr="00BD5F4F">
              <w:rPr>
                <w:b/>
                <w:sz w:val="20"/>
                <w:szCs w:val="20"/>
              </w:rPr>
              <w:t>-0.2</w:t>
            </w:r>
          </w:p>
        </w:tc>
        <w:tc>
          <w:tcPr>
            <w:tcW w:w="2160" w:type="dxa"/>
            <w:shd w:val="clear" w:color="auto" w:fill="FF6600"/>
          </w:tcPr>
          <w:p w:rsidR="0060726F" w:rsidRPr="00BD5F4F" w:rsidRDefault="0060726F" w:rsidP="0060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D5F4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F6600"/>
          </w:tcPr>
          <w:p w:rsidR="0060726F" w:rsidRPr="00BD5F4F" w:rsidRDefault="0060726F" w:rsidP="0060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D5F4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01</w:t>
            </w:r>
          </w:p>
        </w:tc>
      </w:tr>
      <w:tr w:rsidR="0060726F" w:rsidRPr="00BD5F4F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D241AD" w:rsidRDefault="0060726F" w:rsidP="0060726F">
            <w:pPr>
              <w:rPr>
                <w:sz w:val="20"/>
                <w:szCs w:val="20"/>
              </w:rPr>
            </w:pPr>
            <w:r w:rsidRPr="00D241A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-0.2</w:t>
            </w:r>
          </w:p>
        </w:tc>
      </w:tr>
      <w:tr w:rsidR="0060726F" w:rsidRPr="00BD5F4F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D241AD" w:rsidRDefault="0060726F" w:rsidP="0060726F">
            <w:pPr>
              <w:rPr>
                <w:color w:val="FF0000"/>
                <w:sz w:val="20"/>
                <w:szCs w:val="20"/>
              </w:rPr>
            </w:pPr>
            <w:r w:rsidRPr="00D241AD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60726F" w:rsidRPr="00BD5F4F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D241AD" w:rsidRDefault="0060726F" w:rsidP="0060726F">
            <w:pPr>
              <w:rPr>
                <w:sz w:val="20"/>
                <w:szCs w:val="20"/>
              </w:rPr>
            </w:pPr>
            <w:r w:rsidRPr="00D241A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0.0</w:t>
            </w:r>
          </w:p>
        </w:tc>
      </w:tr>
      <w:tr w:rsidR="0060726F" w:rsidRPr="00BD5F4F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D241AD" w:rsidRDefault="0060726F" w:rsidP="0060726F">
            <w:pPr>
              <w:rPr>
                <w:sz w:val="20"/>
                <w:szCs w:val="20"/>
              </w:rPr>
            </w:pPr>
            <w:r w:rsidRPr="00D241A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-0.7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-0.6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0.0</w:t>
            </w:r>
          </w:p>
        </w:tc>
      </w:tr>
      <w:tr w:rsidR="0060726F" w:rsidRPr="00BD5F4F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D241AD" w:rsidRDefault="0060726F" w:rsidP="0060726F">
            <w:pPr>
              <w:rPr>
                <w:color w:val="FF0000"/>
                <w:sz w:val="20"/>
                <w:szCs w:val="20"/>
              </w:rPr>
            </w:pPr>
            <w:r w:rsidRPr="00D241A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60726F" w:rsidRPr="00BD5F4F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D241AD" w:rsidRDefault="0060726F" w:rsidP="0060726F">
            <w:pPr>
              <w:rPr>
                <w:color w:val="FF0000"/>
                <w:sz w:val="20"/>
                <w:szCs w:val="20"/>
              </w:rPr>
            </w:pPr>
            <w:r w:rsidRPr="00D241A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60726F" w:rsidRPr="00BD5F4F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D241AD" w:rsidRDefault="0060726F" w:rsidP="0060726F">
            <w:pPr>
              <w:rPr>
                <w:sz w:val="20"/>
                <w:szCs w:val="20"/>
              </w:rPr>
            </w:pPr>
            <w:r w:rsidRPr="00D241A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-0.3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-0.3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0.0</w:t>
            </w:r>
          </w:p>
        </w:tc>
      </w:tr>
      <w:tr w:rsidR="0060726F" w:rsidRPr="00BD5F4F" w:rsidTr="0060726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D241AD" w:rsidRDefault="0060726F" w:rsidP="0060726F">
            <w:pPr>
              <w:rPr>
                <w:sz w:val="20"/>
                <w:szCs w:val="20"/>
              </w:rPr>
            </w:pPr>
            <w:r w:rsidRPr="00D241A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-0.5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sz w:val="20"/>
                <w:szCs w:val="20"/>
              </w:rPr>
            </w:pPr>
            <w:r w:rsidRPr="00B560E5">
              <w:rPr>
                <w:sz w:val="20"/>
                <w:szCs w:val="20"/>
              </w:rPr>
              <w:t>-0.3</w:t>
            </w:r>
          </w:p>
        </w:tc>
      </w:tr>
      <w:tr w:rsidR="0060726F" w:rsidRPr="00BD5F4F" w:rsidTr="0060726F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60726F" w:rsidRPr="00D241AD" w:rsidRDefault="0060726F" w:rsidP="0060726F">
            <w:pPr>
              <w:rPr>
                <w:color w:val="FF0000"/>
                <w:sz w:val="20"/>
                <w:szCs w:val="20"/>
              </w:rPr>
            </w:pPr>
            <w:r w:rsidRPr="00D241A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726F" w:rsidRPr="00B560E5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B560E5">
              <w:rPr>
                <w:color w:val="FF0000"/>
                <w:sz w:val="20"/>
                <w:szCs w:val="20"/>
              </w:rPr>
              <w:t>0.8</w:t>
            </w:r>
          </w:p>
        </w:tc>
      </w:tr>
    </w:tbl>
    <w:p w:rsidR="0060726F" w:rsidRPr="00BD5F4F" w:rsidRDefault="0060726F" w:rsidP="0060726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60726F" w:rsidRPr="00AE768D" w:rsidRDefault="0060726F" w:rsidP="0060726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768D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>Забайкальском</w:t>
      </w:r>
      <w:r w:rsidRPr="00875C80">
        <w:rPr>
          <w:sz w:val="28"/>
          <w:szCs w:val="28"/>
        </w:rPr>
        <w:t xml:space="preserve"> кра</w:t>
      </w:r>
      <w:r>
        <w:rPr>
          <w:sz w:val="28"/>
          <w:szCs w:val="28"/>
        </w:rPr>
        <w:t xml:space="preserve">е </w:t>
      </w:r>
      <w:r w:rsidRPr="00AE768D">
        <w:rPr>
          <w:sz w:val="28"/>
          <w:szCs w:val="28"/>
        </w:rPr>
        <w:t>(</w:t>
      </w:r>
      <w:r>
        <w:rPr>
          <w:sz w:val="28"/>
          <w:szCs w:val="28"/>
        </w:rPr>
        <w:t>4.1</w:t>
      </w:r>
      <w:r w:rsidRPr="00AE768D">
        <w:rPr>
          <w:sz w:val="28"/>
          <w:szCs w:val="28"/>
        </w:rPr>
        <w:t>%)</w:t>
      </w:r>
      <w:r>
        <w:rPr>
          <w:sz w:val="28"/>
          <w:szCs w:val="28"/>
        </w:rPr>
        <w:t>, Республиках Алтай (1.2%) и Мордовия (1.1%)</w:t>
      </w:r>
      <w:r w:rsidRPr="00AE768D">
        <w:rPr>
          <w:sz w:val="28"/>
          <w:szCs w:val="28"/>
        </w:rPr>
        <w:t xml:space="preserve">, а также в </w:t>
      </w:r>
      <w:r>
        <w:rPr>
          <w:sz w:val="28"/>
          <w:szCs w:val="28"/>
        </w:rPr>
        <w:t>Еврейской а.о.</w:t>
      </w:r>
      <w:r w:rsidRPr="00875C80">
        <w:rPr>
          <w:sz w:val="28"/>
          <w:szCs w:val="28"/>
        </w:rPr>
        <w:t xml:space="preserve"> </w:t>
      </w:r>
      <w:r w:rsidRPr="00AE768D">
        <w:rPr>
          <w:sz w:val="28"/>
          <w:szCs w:val="28"/>
        </w:rPr>
        <w:t>(1.</w:t>
      </w:r>
      <w:r>
        <w:rPr>
          <w:sz w:val="28"/>
          <w:szCs w:val="28"/>
        </w:rPr>
        <w:t>7</w:t>
      </w:r>
      <w:r w:rsidRPr="00AE768D">
        <w:rPr>
          <w:sz w:val="28"/>
          <w:szCs w:val="28"/>
        </w:rPr>
        <w:t>%)</w:t>
      </w:r>
      <w:r>
        <w:rPr>
          <w:sz w:val="28"/>
          <w:szCs w:val="28"/>
        </w:rPr>
        <w:t xml:space="preserve"> и Ростовской области</w:t>
      </w:r>
      <w:r w:rsidRPr="00875C80">
        <w:rPr>
          <w:sz w:val="28"/>
          <w:szCs w:val="28"/>
        </w:rPr>
        <w:t xml:space="preserve"> (</w:t>
      </w:r>
      <w:r>
        <w:rPr>
          <w:sz w:val="28"/>
          <w:szCs w:val="28"/>
        </w:rPr>
        <w:t>1.2</w:t>
      </w:r>
      <w:r w:rsidRPr="00875C80">
        <w:rPr>
          <w:sz w:val="28"/>
          <w:szCs w:val="28"/>
        </w:rPr>
        <w:t>%)</w:t>
      </w:r>
      <w:r w:rsidRPr="00AE768D">
        <w:rPr>
          <w:sz w:val="28"/>
          <w:szCs w:val="28"/>
        </w:rPr>
        <w:t xml:space="preserve">. </w:t>
      </w:r>
    </w:p>
    <w:p w:rsidR="0060726F" w:rsidRDefault="0060726F" w:rsidP="0060726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. Динамика розничных цен </w:t>
      </w:r>
      <w:r w:rsidRPr="006D615F">
        <w:rPr>
          <w:sz w:val="28"/>
          <w:szCs w:val="28"/>
        </w:rPr>
        <w:t xml:space="preserve">на </w:t>
      </w:r>
      <w:r w:rsidRPr="004B610A">
        <w:rPr>
          <w:sz w:val="28"/>
          <w:szCs w:val="28"/>
        </w:rPr>
        <w:t>ЖНВЛП зарубежного пр</w:t>
      </w:r>
      <w:r w:rsidRPr="004B610A">
        <w:rPr>
          <w:sz w:val="28"/>
          <w:szCs w:val="28"/>
        </w:rPr>
        <w:t>о</w:t>
      </w:r>
      <w:r w:rsidRPr="004B610A">
        <w:rPr>
          <w:sz w:val="28"/>
          <w:szCs w:val="28"/>
        </w:rPr>
        <w:t>изводства</w:t>
      </w:r>
      <w:r w:rsidRPr="00CC3BA6">
        <w:rPr>
          <w:sz w:val="28"/>
          <w:szCs w:val="28"/>
        </w:rPr>
        <w:t xml:space="preserve"> амбулаторного сегмента </w:t>
      </w:r>
      <w:r>
        <w:rPr>
          <w:sz w:val="28"/>
          <w:szCs w:val="28"/>
        </w:rPr>
        <w:t xml:space="preserve">в </w:t>
      </w:r>
      <w:r w:rsidRPr="00CC3BA6">
        <w:rPr>
          <w:sz w:val="28"/>
          <w:szCs w:val="28"/>
        </w:rPr>
        <w:t>ценовой категории до 50 руб. в субъектах Российской Федерации</w:t>
      </w:r>
    </w:p>
    <w:p w:rsidR="0060726F" w:rsidRPr="00AE768D" w:rsidRDefault="0060726F" w:rsidP="0060726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60726F" w:rsidRPr="00875C80" w:rsidTr="0060726F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60726F" w:rsidRPr="00875C80" w:rsidRDefault="0060726F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5C8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60726F" w:rsidRPr="00875C80" w:rsidRDefault="0060726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5C80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60726F" w:rsidRPr="00875C80" w:rsidRDefault="0060726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5C80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60726F" w:rsidRPr="00875C80" w:rsidRDefault="0060726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5C80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0.6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1.0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-0.7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-0.4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0.8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-0.5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1.0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-9.4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-1.8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-7.7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1.7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-3.9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4.1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-1.0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2.7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2.4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-0.5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-1.0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-0.9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1.4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0.7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-0.7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0.3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0.5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1.0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0.3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-1.0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-0.4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-1.2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-1.8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0.7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-0.8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1.3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-0.4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-1.0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-0.7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-0.7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-1.3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-1.3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-2.3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-2.4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0.3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0.6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0.5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-1.5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-1.8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-0.5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0.6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</w:tr>
      <w:tr w:rsidR="0060726F" w:rsidRPr="008E4A77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2.2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0.6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-1.0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E4A77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3.2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-1.7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0.3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</w:tr>
      <w:tr w:rsidR="0060726F" w:rsidRPr="00875C80" w:rsidTr="0060726F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-1.1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-2.5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-1.4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-1.2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-0.3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Чукотский а.</w:t>
            </w:r>
            <w:r>
              <w:rPr>
                <w:sz w:val="20"/>
                <w:szCs w:val="20"/>
              </w:rPr>
              <w:t xml:space="preserve"> </w:t>
            </w:r>
            <w:r w:rsidRPr="008E4A77">
              <w:rPr>
                <w:sz w:val="20"/>
                <w:szCs w:val="20"/>
              </w:rPr>
              <w:t>окр.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0.1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Ямало-Ненецкий а.</w:t>
            </w:r>
            <w:r>
              <w:rPr>
                <w:sz w:val="20"/>
                <w:szCs w:val="20"/>
              </w:rPr>
              <w:t xml:space="preserve"> </w:t>
            </w:r>
            <w:r w:rsidRPr="008E4A77">
              <w:rPr>
                <w:sz w:val="20"/>
                <w:szCs w:val="20"/>
              </w:rPr>
              <w:t>окр.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-1.1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1.0</w:t>
            </w:r>
          </w:p>
        </w:tc>
      </w:tr>
      <w:tr w:rsidR="0060726F" w:rsidRPr="00875C80" w:rsidTr="0060726F">
        <w:trPr>
          <w:trHeight w:val="20"/>
        </w:trPr>
        <w:tc>
          <w:tcPr>
            <w:tcW w:w="1702" w:type="pct"/>
          </w:tcPr>
          <w:p w:rsidR="0060726F" w:rsidRPr="008E4A77" w:rsidRDefault="0060726F" w:rsidP="0060726F">
            <w:pPr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</w:tcPr>
          <w:p w:rsidR="0060726F" w:rsidRPr="008E4A77" w:rsidRDefault="0060726F" w:rsidP="0060726F">
            <w:pPr>
              <w:jc w:val="center"/>
              <w:rPr>
                <w:sz w:val="20"/>
                <w:szCs w:val="20"/>
              </w:rPr>
            </w:pPr>
            <w:r w:rsidRPr="008E4A77">
              <w:rPr>
                <w:sz w:val="20"/>
                <w:szCs w:val="20"/>
              </w:rPr>
              <w:t>0.0</w:t>
            </w:r>
          </w:p>
        </w:tc>
      </w:tr>
    </w:tbl>
    <w:p w:rsidR="0060726F" w:rsidRPr="0060726F" w:rsidRDefault="0060726F" w:rsidP="00E70B2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47122" w:rsidRDefault="00547122" w:rsidP="0054712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2C6">
        <w:rPr>
          <w:sz w:val="28"/>
          <w:szCs w:val="28"/>
        </w:rPr>
        <w:t xml:space="preserve">Уровень розничных цен на ЖНВЛП в ценовой категории от 50 до 500 руб. в среднем по России в </w:t>
      </w:r>
      <w:r>
        <w:rPr>
          <w:sz w:val="28"/>
          <w:szCs w:val="28"/>
        </w:rPr>
        <w:t>апреле</w:t>
      </w:r>
      <w:r w:rsidRPr="005D62C6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марта</w:t>
      </w:r>
      <w:r w:rsidRPr="005D62C6">
        <w:rPr>
          <w:sz w:val="28"/>
          <w:szCs w:val="28"/>
        </w:rPr>
        <w:t xml:space="preserve"> 2016 </w:t>
      </w:r>
      <w:r>
        <w:rPr>
          <w:sz w:val="28"/>
          <w:szCs w:val="28"/>
        </w:rPr>
        <w:t>остался</w:t>
      </w:r>
      <w:r w:rsidRPr="005D62C6">
        <w:rPr>
          <w:sz w:val="28"/>
          <w:szCs w:val="28"/>
        </w:rPr>
        <w:t xml:space="preserve"> на </w:t>
      </w:r>
      <w:r>
        <w:rPr>
          <w:sz w:val="28"/>
          <w:szCs w:val="28"/>
        </w:rPr>
        <w:t>пре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нем уровне</w:t>
      </w:r>
      <w:r w:rsidRPr="00372E5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>п</w:t>
      </w:r>
      <w:r w:rsidRPr="005D62C6">
        <w:rPr>
          <w:sz w:val="28"/>
          <w:szCs w:val="28"/>
        </w:rPr>
        <w:t>о сравнению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5D62C6">
        <w:rPr>
          <w:sz w:val="28"/>
          <w:szCs w:val="28"/>
        </w:rPr>
        <w:t xml:space="preserve"> на </w:t>
      </w:r>
      <w:r w:rsidRPr="005D62C6">
        <w:rPr>
          <w:b/>
          <w:sz w:val="28"/>
          <w:szCs w:val="28"/>
        </w:rPr>
        <w:t>0.1%</w:t>
      </w:r>
      <w:r w:rsidRPr="00372E58">
        <w:rPr>
          <w:sz w:val="28"/>
          <w:szCs w:val="28"/>
        </w:rPr>
        <w:t>.</w:t>
      </w:r>
    </w:p>
    <w:p w:rsidR="00E70B2E" w:rsidRPr="005D62C6" w:rsidRDefault="00E70B2E" w:rsidP="00E70B2E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4C0F8E" w:rsidRDefault="004C0F8E" w:rsidP="0025252F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BC4A67" w:rsidRPr="00BC4A67" w:rsidRDefault="00BC4A67" w:rsidP="00967748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4C0F8E" w:rsidRPr="00ED1EBE" w:rsidTr="00D15C79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C0F8E" w:rsidRPr="00ED1EBE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D1EB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ED1EB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% (</w:t>
            </w:r>
            <w:proofErr w:type="gramStart"/>
            <w:r w:rsidRPr="00ED1EBE">
              <w:rPr>
                <w:b/>
                <w:sz w:val="20"/>
                <w:szCs w:val="20"/>
              </w:rPr>
              <w:t>ОП-База</w:t>
            </w:r>
            <w:proofErr w:type="gramEnd"/>
            <w:r w:rsidRPr="00ED1EBE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ED1EB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ED1EB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4C0F8E" w:rsidRPr="00ED1EBE" w:rsidTr="00D15C7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4C0F8E" w:rsidRPr="00ED1EB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C0F8E" w:rsidRPr="00ED1EBE" w:rsidRDefault="00ED1EBE" w:rsidP="00D15C7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C0F8E" w:rsidRPr="00ED1EBE" w:rsidRDefault="00D86B8A" w:rsidP="00372E5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0.</w:t>
            </w:r>
            <w:r w:rsidR="00372E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4C0F8E" w:rsidRPr="00ED1EBE" w:rsidRDefault="00372E58" w:rsidP="00E70B2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372E58" w:rsidRPr="00ED1EBE" w:rsidTr="00372E5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72E58" w:rsidRPr="00ED1EBE" w:rsidRDefault="00372E58" w:rsidP="00D15C79">
            <w:pPr>
              <w:spacing w:line="0" w:lineRule="atLeast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sz w:val="20"/>
                <w:szCs w:val="20"/>
              </w:rPr>
            </w:pPr>
            <w:r w:rsidRPr="00372E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2E58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sz w:val="20"/>
                <w:szCs w:val="20"/>
              </w:rPr>
            </w:pPr>
            <w:r w:rsidRPr="00372E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2E58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sz w:val="20"/>
                <w:szCs w:val="20"/>
              </w:rPr>
            </w:pPr>
            <w:r w:rsidRPr="00372E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2E58">
              <w:rPr>
                <w:sz w:val="20"/>
                <w:szCs w:val="20"/>
              </w:rPr>
              <w:t>1</w:t>
            </w:r>
          </w:p>
        </w:tc>
      </w:tr>
      <w:tr w:rsidR="00372E58" w:rsidRPr="00ED1EBE" w:rsidTr="00372E5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72E58" w:rsidRPr="00ED1EBE" w:rsidRDefault="00372E58" w:rsidP="00D15C79">
            <w:pPr>
              <w:spacing w:line="0" w:lineRule="atLeast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sz w:val="20"/>
                <w:szCs w:val="20"/>
              </w:rPr>
            </w:pPr>
            <w:r w:rsidRPr="00372E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2E58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sz w:val="20"/>
                <w:szCs w:val="20"/>
              </w:rPr>
            </w:pPr>
            <w:r w:rsidRPr="00372E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2E58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sz w:val="20"/>
                <w:szCs w:val="20"/>
              </w:rPr>
            </w:pPr>
            <w:r w:rsidRPr="00372E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2E58">
              <w:rPr>
                <w:sz w:val="20"/>
                <w:szCs w:val="20"/>
              </w:rPr>
              <w:t>2</w:t>
            </w:r>
          </w:p>
        </w:tc>
      </w:tr>
      <w:tr w:rsidR="00372E58" w:rsidRPr="00372E58" w:rsidTr="00372E5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72E58" w:rsidRPr="00372E58" w:rsidRDefault="00372E5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0</w:t>
            </w:r>
          </w:p>
        </w:tc>
      </w:tr>
      <w:tr w:rsidR="00372E58" w:rsidRPr="00372E58" w:rsidTr="00372E5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72E58" w:rsidRPr="00372E58" w:rsidRDefault="00372E5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0</w:t>
            </w:r>
          </w:p>
        </w:tc>
      </w:tr>
      <w:tr w:rsidR="00372E58" w:rsidRPr="00372E58" w:rsidTr="00372E5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72E58" w:rsidRPr="00372E58" w:rsidRDefault="00372E5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1</w:t>
            </w:r>
          </w:p>
        </w:tc>
      </w:tr>
      <w:tr w:rsidR="00372E58" w:rsidRPr="00372E58" w:rsidTr="00372E5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72E58" w:rsidRPr="00372E58" w:rsidRDefault="00372E5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1</w:t>
            </w:r>
          </w:p>
        </w:tc>
      </w:tr>
      <w:tr w:rsidR="00372E58" w:rsidRPr="00372E58" w:rsidTr="00372E5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72E58" w:rsidRPr="00372E58" w:rsidRDefault="00372E5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1</w:t>
            </w:r>
          </w:p>
        </w:tc>
      </w:tr>
      <w:tr w:rsidR="00372E58" w:rsidRPr="00372E58" w:rsidTr="00372E5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72E58" w:rsidRPr="00372E58" w:rsidRDefault="00372E58" w:rsidP="00D15C79">
            <w:pPr>
              <w:spacing w:line="0" w:lineRule="atLeast"/>
              <w:rPr>
                <w:sz w:val="20"/>
                <w:szCs w:val="20"/>
              </w:rPr>
            </w:pPr>
            <w:r w:rsidRPr="00372E5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sz w:val="20"/>
                <w:szCs w:val="20"/>
              </w:rPr>
            </w:pPr>
            <w:r w:rsidRPr="00372E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2E58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sz w:val="20"/>
                <w:szCs w:val="20"/>
              </w:rPr>
            </w:pPr>
            <w:r w:rsidRPr="00372E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2E58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sz w:val="20"/>
                <w:szCs w:val="20"/>
              </w:rPr>
            </w:pPr>
            <w:r w:rsidRPr="00372E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2E58">
              <w:rPr>
                <w:sz w:val="20"/>
                <w:szCs w:val="20"/>
              </w:rPr>
              <w:t>1</w:t>
            </w:r>
          </w:p>
        </w:tc>
      </w:tr>
      <w:tr w:rsidR="00372E58" w:rsidRPr="00372E58" w:rsidTr="00372E5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72E58" w:rsidRPr="00372E58" w:rsidRDefault="00372E58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58" w:rsidRPr="00372E58" w:rsidRDefault="00372E58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372E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2E58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875C80" w:rsidRPr="00875C80" w:rsidRDefault="00875C80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6482C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 наибольший рост цен зафикс</w:t>
      </w:r>
      <w:r w:rsidRPr="00CC3BA6">
        <w:rPr>
          <w:color w:val="000000"/>
          <w:sz w:val="28"/>
          <w:szCs w:val="28"/>
        </w:rPr>
        <w:t>и</w:t>
      </w:r>
      <w:r w:rsidRPr="00CC3BA6">
        <w:rPr>
          <w:color w:val="000000"/>
          <w:sz w:val="28"/>
          <w:szCs w:val="28"/>
        </w:rPr>
        <w:t>рова</w:t>
      </w:r>
      <w:r>
        <w:rPr>
          <w:color w:val="000000"/>
          <w:sz w:val="28"/>
          <w:szCs w:val="28"/>
        </w:rPr>
        <w:t xml:space="preserve">н в </w:t>
      </w:r>
      <w:r w:rsidR="00372E58" w:rsidRPr="00372E58">
        <w:rPr>
          <w:color w:val="000000"/>
          <w:sz w:val="28"/>
          <w:szCs w:val="28"/>
        </w:rPr>
        <w:t>Забайкальск</w:t>
      </w:r>
      <w:r w:rsidR="00372E58">
        <w:rPr>
          <w:color w:val="000000"/>
          <w:sz w:val="28"/>
          <w:szCs w:val="28"/>
        </w:rPr>
        <w:t>ом</w:t>
      </w:r>
      <w:r w:rsidR="00372E58" w:rsidRPr="00372E58">
        <w:rPr>
          <w:color w:val="000000"/>
          <w:sz w:val="28"/>
          <w:szCs w:val="28"/>
        </w:rPr>
        <w:t xml:space="preserve"> кра</w:t>
      </w:r>
      <w:r w:rsidR="00372E58">
        <w:rPr>
          <w:color w:val="000000"/>
          <w:sz w:val="28"/>
          <w:szCs w:val="28"/>
        </w:rPr>
        <w:t>е</w:t>
      </w:r>
      <w:r w:rsidR="00372E58" w:rsidRPr="00372E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372E58">
        <w:rPr>
          <w:color w:val="000000"/>
          <w:sz w:val="28"/>
          <w:szCs w:val="28"/>
        </w:rPr>
        <w:t>2.9</w:t>
      </w:r>
      <w:r>
        <w:rPr>
          <w:color w:val="000000"/>
          <w:sz w:val="28"/>
          <w:szCs w:val="28"/>
        </w:rPr>
        <w:t>%)</w:t>
      </w:r>
      <w:r w:rsidR="00372E58">
        <w:rPr>
          <w:color w:val="000000"/>
          <w:sz w:val="28"/>
          <w:szCs w:val="28"/>
        </w:rPr>
        <w:t>, во</w:t>
      </w:r>
      <w:r w:rsidR="00ED1EBE" w:rsidRPr="00ED1EBE">
        <w:rPr>
          <w:color w:val="000000"/>
          <w:sz w:val="28"/>
          <w:szCs w:val="28"/>
        </w:rPr>
        <w:t xml:space="preserve"> </w:t>
      </w:r>
      <w:r w:rsidR="00372E58" w:rsidRPr="00372E58">
        <w:rPr>
          <w:color w:val="000000"/>
          <w:sz w:val="28"/>
          <w:szCs w:val="28"/>
        </w:rPr>
        <w:t>Владимирск</w:t>
      </w:r>
      <w:r w:rsidR="00372E58">
        <w:rPr>
          <w:color w:val="000000"/>
          <w:sz w:val="28"/>
          <w:szCs w:val="28"/>
        </w:rPr>
        <w:t>ой</w:t>
      </w:r>
      <w:r w:rsidR="00ED1EBE" w:rsidRPr="00ED1EBE">
        <w:rPr>
          <w:color w:val="000000"/>
          <w:sz w:val="28"/>
          <w:szCs w:val="28"/>
        </w:rPr>
        <w:t xml:space="preserve"> (</w:t>
      </w:r>
      <w:r w:rsidR="00372E58">
        <w:rPr>
          <w:color w:val="000000"/>
          <w:sz w:val="28"/>
          <w:szCs w:val="28"/>
        </w:rPr>
        <w:t>1.1</w:t>
      </w:r>
      <w:r w:rsidR="00ED1EBE" w:rsidRPr="00ED1EBE">
        <w:rPr>
          <w:color w:val="000000"/>
          <w:sz w:val="28"/>
          <w:szCs w:val="28"/>
        </w:rPr>
        <w:t xml:space="preserve">%) </w:t>
      </w:r>
      <w:r w:rsidR="00372E58" w:rsidRPr="00372E58">
        <w:rPr>
          <w:color w:val="000000"/>
          <w:sz w:val="28"/>
          <w:szCs w:val="28"/>
        </w:rPr>
        <w:t>Амурск</w:t>
      </w:r>
      <w:r w:rsidR="00372E58">
        <w:rPr>
          <w:color w:val="000000"/>
          <w:sz w:val="28"/>
          <w:szCs w:val="28"/>
        </w:rPr>
        <w:t>ой</w:t>
      </w:r>
      <w:r w:rsidR="005D62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E70B2E">
        <w:rPr>
          <w:color w:val="000000"/>
          <w:sz w:val="28"/>
          <w:szCs w:val="28"/>
        </w:rPr>
        <w:t>1.%)</w:t>
      </w:r>
      <w:r w:rsidR="00372E58">
        <w:rPr>
          <w:color w:val="000000"/>
          <w:sz w:val="28"/>
          <w:szCs w:val="28"/>
        </w:rPr>
        <w:t xml:space="preserve"> и </w:t>
      </w:r>
      <w:r w:rsidR="00372E58" w:rsidRPr="00372E58">
        <w:rPr>
          <w:color w:val="000000"/>
          <w:sz w:val="28"/>
          <w:szCs w:val="28"/>
        </w:rPr>
        <w:t>Московск</w:t>
      </w:r>
      <w:r w:rsidR="00372E58">
        <w:rPr>
          <w:color w:val="000000"/>
          <w:sz w:val="28"/>
          <w:szCs w:val="28"/>
        </w:rPr>
        <w:t>ой (0.9%) областях</w:t>
      </w:r>
      <w:r w:rsidR="00E70B2E">
        <w:rPr>
          <w:color w:val="000000"/>
          <w:sz w:val="28"/>
          <w:szCs w:val="28"/>
        </w:rPr>
        <w:t xml:space="preserve">, а также в </w:t>
      </w:r>
      <w:r w:rsidR="00D6482C" w:rsidRPr="00D6482C">
        <w:rPr>
          <w:color w:val="000000"/>
          <w:sz w:val="28"/>
          <w:szCs w:val="28"/>
        </w:rPr>
        <w:t>Республик</w:t>
      </w:r>
      <w:r w:rsidR="00D6482C">
        <w:rPr>
          <w:color w:val="000000"/>
          <w:sz w:val="28"/>
          <w:szCs w:val="28"/>
        </w:rPr>
        <w:t>е</w:t>
      </w:r>
      <w:r w:rsidR="00D6482C" w:rsidRPr="00D6482C">
        <w:rPr>
          <w:color w:val="000000"/>
          <w:sz w:val="28"/>
          <w:szCs w:val="28"/>
        </w:rPr>
        <w:t xml:space="preserve"> </w:t>
      </w:r>
      <w:r w:rsidR="00372E58" w:rsidRPr="00372E58">
        <w:rPr>
          <w:color w:val="000000"/>
          <w:sz w:val="28"/>
          <w:szCs w:val="28"/>
        </w:rPr>
        <w:t>Ингушетия</w:t>
      </w:r>
      <w:r>
        <w:rPr>
          <w:color w:val="000000"/>
          <w:sz w:val="28"/>
          <w:szCs w:val="28"/>
        </w:rPr>
        <w:t xml:space="preserve"> (</w:t>
      </w:r>
      <w:r w:rsidR="00372E5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%)</w:t>
      </w:r>
      <w:r w:rsidR="00372E58">
        <w:rPr>
          <w:color w:val="000000"/>
          <w:sz w:val="28"/>
          <w:szCs w:val="28"/>
        </w:rPr>
        <w:t xml:space="preserve">. 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4C0F8E" w:rsidRPr="00CC3BA6" w:rsidTr="00D15C79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CC3BA6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C0F8E" w:rsidRPr="00CC3BA6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C0F8E" w:rsidRPr="00CC3BA6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4C0F8E" w:rsidRPr="00CC3BA6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0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9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9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9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9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9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color w:val="FF0000"/>
                <w:sz w:val="20"/>
                <w:szCs w:val="20"/>
              </w:rPr>
            </w:pPr>
            <w:r w:rsidRPr="00F64B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4BEA">
              <w:rPr>
                <w:color w:val="FF0000"/>
                <w:sz w:val="20"/>
                <w:szCs w:val="20"/>
              </w:rPr>
              <w:t>0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1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6</w:t>
            </w:r>
          </w:p>
        </w:tc>
      </w:tr>
      <w:tr w:rsidR="00F64BEA" w:rsidRPr="00F64BEA" w:rsidTr="00372E58">
        <w:trPr>
          <w:trHeight w:val="20"/>
        </w:trPr>
        <w:tc>
          <w:tcPr>
            <w:tcW w:w="3780" w:type="dxa"/>
          </w:tcPr>
          <w:p w:rsidR="00F64BEA" w:rsidRPr="00F64BEA" w:rsidRDefault="00F64BEA" w:rsidP="00372E58">
            <w:pPr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F64BEA" w:rsidRPr="00F64BEA" w:rsidRDefault="00F64BEA" w:rsidP="00372E58">
            <w:pPr>
              <w:jc w:val="center"/>
              <w:rPr>
                <w:sz w:val="20"/>
                <w:szCs w:val="20"/>
              </w:rPr>
            </w:pPr>
            <w:r w:rsidRPr="00F64B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4BEA">
              <w:rPr>
                <w:sz w:val="20"/>
                <w:szCs w:val="20"/>
              </w:rPr>
              <w:t>4</w:t>
            </w:r>
          </w:p>
        </w:tc>
      </w:tr>
    </w:tbl>
    <w:p w:rsidR="00286666" w:rsidRPr="00286666" w:rsidRDefault="00286666" w:rsidP="00C7648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C1FEA" w:rsidRPr="00C76487" w:rsidRDefault="00FC1FEA" w:rsidP="00FC1FE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proofErr w:type="gramStart"/>
      <w:r w:rsidRPr="00A87439">
        <w:rPr>
          <w:sz w:val="28"/>
          <w:szCs w:val="28"/>
        </w:rPr>
        <w:t xml:space="preserve">Розничные цены на </w:t>
      </w:r>
      <w:r w:rsidRPr="0072402B">
        <w:rPr>
          <w:i/>
          <w:sz w:val="28"/>
          <w:szCs w:val="28"/>
        </w:rPr>
        <w:t>отечественные</w:t>
      </w:r>
      <w:r w:rsidRPr="00A87439">
        <w:rPr>
          <w:sz w:val="28"/>
          <w:szCs w:val="28"/>
        </w:rPr>
        <w:t xml:space="preserve"> ЖНВЛП в ценовой категории от 50 до 500 руб. в среднем по России в </w:t>
      </w:r>
      <w:r>
        <w:rPr>
          <w:sz w:val="28"/>
          <w:szCs w:val="28"/>
        </w:rPr>
        <w:t>апреле</w:t>
      </w:r>
      <w:r w:rsidRPr="00A87439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марта</w:t>
      </w:r>
      <w:r w:rsidRPr="00A87439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 увеличились на </w:t>
      </w:r>
      <w:r w:rsidRPr="009A5487">
        <w:rPr>
          <w:b/>
          <w:sz w:val="28"/>
          <w:szCs w:val="28"/>
        </w:rPr>
        <w:t>0.4%</w:t>
      </w:r>
      <w:r>
        <w:rPr>
          <w:sz w:val="28"/>
          <w:szCs w:val="28"/>
        </w:rPr>
        <w:t>, а п</w:t>
      </w:r>
      <w:r w:rsidRPr="00A87439">
        <w:rPr>
          <w:sz w:val="28"/>
          <w:szCs w:val="28"/>
        </w:rPr>
        <w:t>о сравнению с базовым периодом увелич</w:t>
      </w:r>
      <w:r>
        <w:rPr>
          <w:sz w:val="28"/>
          <w:szCs w:val="28"/>
        </w:rPr>
        <w:t xml:space="preserve">ение составило </w:t>
      </w:r>
      <w:r w:rsidRPr="002904AB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7</w:t>
      </w:r>
      <w:r w:rsidRPr="004E602B">
        <w:rPr>
          <w:b/>
          <w:sz w:val="28"/>
          <w:szCs w:val="28"/>
        </w:rPr>
        <w:t>%</w:t>
      </w:r>
      <w:r w:rsidRPr="00A87439">
        <w:rPr>
          <w:sz w:val="28"/>
          <w:szCs w:val="28"/>
        </w:rPr>
        <w:t>.</w:t>
      </w:r>
      <w:proofErr w:type="gramEnd"/>
    </w:p>
    <w:p w:rsidR="00FC1FEA" w:rsidRDefault="00FC1FEA" w:rsidP="00FC1FE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>Таблица 8. Часть 3. Динамика розничных цен на ЖНВЛП отечественного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</w:t>
      </w:r>
      <w:r w:rsidRPr="003B4F77">
        <w:rPr>
          <w:color w:val="000000"/>
          <w:sz w:val="28"/>
          <w:szCs w:val="28"/>
        </w:rPr>
        <w:t>е</w:t>
      </w:r>
      <w:r w:rsidRPr="003B4F77">
        <w:rPr>
          <w:color w:val="000000"/>
          <w:sz w:val="28"/>
          <w:szCs w:val="28"/>
        </w:rPr>
        <w:t>деральных округах</w:t>
      </w:r>
    </w:p>
    <w:p w:rsidR="00FC1FEA" w:rsidRPr="00446609" w:rsidRDefault="00FC1FEA" w:rsidP="00FC1FE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FC1FEA" w:rsidRPr="00D6482C" w:rsidTr="00A81E87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1FEA" w:rsidRPr="00D6482C" w:rsidRDefault="00FC1FEA" w:rsidP="00A81E8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6482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C1FEA" w:rsidRPr="00D6482C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% (</w:t>
            </w:r>
            <w:proofErr w:type="gramStart"/>
            <w:r w:rsidRPr="00D6482C">
              <w:rPr>
                <w:b/>
                <w:sz w:val="20"/>
                <w:szCs w:val="20"/>
              </w:rPr>
              <w:t>ОП-База</w:t>
            </w:r>
            <w:proofErr w:type="gramEnd"/>
            <w:r w:rsidRPr="00D6482C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C1FEA" w:rsidRPr="00D6482C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C1FEA" w:rsidRPr="00D6482C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C1FEA" w:rsidRPr="00D6482C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C1FEA" w:rsidRPr="00D6482C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C1FEA" w:rsidRPr="00D6482C" w:rsidRDefault="00FC1FEA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C1FEA" w:rsidRPr="00D6482C" w:rsidRDefault="00FC1FEA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FC1FEA" w:rsidRPr="00D6482C" w:rsidRDefault="00FC1FEA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FC1FEA" w:rsidRPr="001310E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3</w:t>
            </w:r>
          </w:p>
        </w:tc>
      </w:tr>
      <w:tr w:rsidR="00FC1FEA" w:rsidRPr="001310E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spacing w:line="0" w:lineRule="atLeast"/>
              <w:rPr>
                <w:sz w:val="20"/>
                <w:szCs w:val="20"/>
              </w:rPr>
            </w:pPr>
            <w:r w:rsidRPr="001310E2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sz w:val="20"/>
                <w:szCs w:val="20"/>
              </w:rPr>
            </w:pPr>
            <w:r w:rsidRPr="001310E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310E2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sz w:val="20"/>
                <w:szCs w:val="20"/>
              </w:rPr>
            </w:pPr>
            <w:r w:rsidRPr="001310E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310E2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sz w:val="20"/>
                <w:szCs w:val="20"/>
              </w:rPr>
            </w:pPr>
            <w:r w:rsidRPr="001310E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310E2">
              <w:rPr>
                <w:sz w:val="20"/>
                <w:szCs w:val="20"/>
              </w:rPr>
              <w:t>4</w:t>
            </w:r>
          </w:p>
        </w:tc>
      </w:tr>
      <w:tr w:rsidR="00FC1FEA" w:rsidRPr="001310E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5</w:t>
            </w:r>
          </w:p>
        </w:tc>
      </w:tr>
      <w:tr w:rsidR="00FC1FEA" w:rsidRPr="001310E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3</w:t>
            </w:r>
          </w:p>
        </w:tc>
      </w:tr>
      <w:tr w:rsidR="00FC1FEA" w:rsidRPr="001310E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6</w:t>
            </w:r>
          </w:p>
        </w:tc>
      </w:tr>
      <w:tr w:rsidR="00FC1FEA" w:rsidRPr="001310E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4</w:t>
            </w:r>
          </w:p>
        </w:tc>
      </w:tr>
      <w:tr w:rsidR="00FC1FEA" w:rsidRPr="001310E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8</w:t>
            </w:r>
          </w:p>
        </w:tc>
      </w:tr>
      <w:tr w:rsidR="00FC1FEA" w:rsidRPr="001310E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2</w:t>
            </w:r>
          </w:p>
        </w:tc>
      </w:tr>
      <w:tr w:rsidR="00FC1FEA" w:rsidRPr="001310E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1310E2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310E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310E2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FC1FEA" w:rsidRPr="00DF14B5" w:rsidRDefault="00FC1FEA" w:rsidP="00FC1FEA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p w:rsidR="00FC1FEA" w:rsidRDefault="00FC1FEA" w:rsidP="00FC1FE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>В разрезе субъектов Российской Федерации наибольший рост цен зафикс</w:t>
      </w:r>
      <w:r w:rsidRPr="007F6B32">
        <w:rPr>
          <w:sz w:val="28"/>
          <w:szCs w:val="28"/>
        </w:rPr>
        <w:t>и</w:t>
      </w:r>
      <w:r w:rsidRPr="007F6B32">
        <w:rPr>
          <w:sz w:val="28"/>
          <w:szCs w:val="28"/>
        </w:rPr>
        <w:t xml:space="preserve">рован в </w:t>
      </w:r>
      <w:r>
        <w:rPr>
          <w:sz w:val="28"/>
          <w:szCs w:val="28"/>
        </w:rPr>
        <w:t xml:space="preserve">Чеченской Республике </w:t>
      </w:r>
      <w:r w:rsidRPr="007F6B32">
        <w:rPr>
          <w:sz w:val="28"/>
          <w:szCs w:val="28"/>
        </w:rPr>
        <w:t>(</w:t>
      </w:r>
      <w:r>
        <w:rPr>
          <w:sz w:val="28"/>
          <w:szCs w:val="28"/>
        </w:rPr>
        <w:t>5.9%) и Республике Бурятия (1.9%), в Забайкал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ском (4.5%) и Камчатском (2.3%) краях, </w:t>
      </w:r>
      <w:r w:rsidRPr="00AC5FB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во Владимирской области (2.5%).</w:t>
      </w:r>
    </w:p>
    <w:p w:rsidR="00FC1FEA" w:rsidRPr="0025252F" w:rsidRDefault="00FC1FEA" w:rsidP="00FC1FEA">
      <w:pPr>
        <w:widowControl w:val="0"/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p w:rsidR="00FC1FEA" w:rsidRDefault="00FC1FEA" w:rsidP="00FC1FE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>Таблица 8. Часть 4. Динамика розничных цен на ЖНВЛП отечественного производства амбулаторного сегмента ценовой категории от 50 до 500 руб. в субъектах Российской Федерации</w:t>
      </w:r>
    </w:p>
    <w:p w:rsidR="00FC1FEA" w:rsidRPr="002F0BBC" w:rsidRDefault="00FC1FEA" w:rsidP="00FC1FE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FC1FEA" w:rsidRPr="003B4F77" w:rsidTr="00A81E87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FC1FEA" w:rsidRPr="003B4F77" w:rsidRDefault="00FC1FEA" w:rsidP="00A81E8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4F7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FC1FEA" w:rsidRPr="003B4F77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FC1FEA" w:rsidRPr="003B4F77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(ППО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3B4F77">
              <w:rPr>
                <w:b/>
                <w:sz w:val="20"/>
                <w:szCs w:val="20"/>
              </w:rPr>
              <w:t>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FC1FEA" w:rsidRPr="003B4F77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5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5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9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7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Ханты-Мансийский а.</w:t>
            </w:r>
            <w:r>
              <w:rPr>
                <w:sz w:val="20"/>
                <w:szCs w:val="20"/>
              </w:rPr>
              <w:t xml:space="preserve"> </w:t>
            </w:r>
            <w:r w:rsidRPr="00644AC8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5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644AC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4AC8">
              <w:rPr>
                <w:color w:val="FF0000"/>
                <w:sz w:val="20"/>
                <w:szCs w:val="20"/>
              </w:rPr>
              <w:t>9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4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Чукотский а.</w:t>
            </w:r>
            <w:r>
              <w:rPr>
                <w:sz w:val="20"/>
                <w:szCs w:val="20"/>
              </w:rPr>
              <w:t xml:space="preserve"> </w:t>
            </w:r>
            <w:r w:rsidRPr="00644AC8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Ямало-Ненецкий а.</w:t>
            </w:r>
            <w:r>
              <w:rPr>
                <w:sz w:val="20"/>
                <w:szCs w:val="20"/>
              </w:rPr>
              <w:t xml:space="preserve"> </w:t>
            </w:r>
            <w:r w:rsidRPr="00644AC8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1</w:t>
            </w:r>
          </w:p>
        </w:tc>
      </w:tr>
      <w:tr w:rsidR="00FC1FEA" w:rsidRPr="00644AC8" w:rsidTr="00A81E87">
        <w:trPr>
          <w:trHeight w:val="20"/>
        </w:trPr>
        <w:tc>
          <w:tcPr>
            <w:tcW w:w="3780" w:type="dxa"/>
          </w:tcPr>
          <w:p w:rsidR="00FC1FEA" w:rsidRPr="00644AC8" w:rsidRDefault="00FC1FEA" w:rsidP="00A81E87">
            <w:pPr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644AC8" w:rsidRDefault="00FC1FEA" w:rsidP="00A81E87">
            <w:pPr>
              <w:jc w:val="center"/>
              <w:rPr>
                <w:sz w:val="20"/>
                <w:szCs w:val="20"/>
              </w:rPr>
            </w:pPr>
            <w:r w:rsidRPr="00644A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4AC8">
              <w:rPr>
                <w:sz w:val="20"/>
                <w:szCs w:val="20"/>
              </w:rPr>
              <w:t>6</w:t>
            </w:r>
          </w:p>
        </w:tc>
      </w:tr>
    </w:tbl>
    <w:p w:rsidR="00FC1FEA" w:rsidRPr="00237B7F" w:rsidRDefault="00FC1FEA" w:rsidP="00FC1FE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FC1FEA" w:rsidRPr="00AB2C7C" w:rsidRDefault="00FC1FEA" w:rsidP="00FC1FE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B2C7C">
        <w:rPr>
          <w:sz w:val="28"/>
          <w:szCs w:val="28"/>
        </w:rPr>
        <w:t xml:space="preserve">Розничные цены на ЖНВЛП </w:t>
      </w:r>
      <w:r w:rsidRPr="00FC1FEA">
        <w:rPr>
          <w:i/>
          <w:sz w:val="28"/>
          <w:szCs w:val="28"/>
        </w:rPr>
        <w:t>зарубежного производства</w:t>
      </w:r>
      <w:r w:rsidRPr="00AB2C7C">
        <w:rPr>
          <w:sz w:val="28"/>
          <w:szCs w:val="28"/>
        </w:rPr>
        <w:t xml:space="preserve"> в ценовой катег</w:t>
      </w:r>
      <w:r w:rsidRPr="00AB2C7C">
        <w:rPr>
          <w:sz w:val="28"/>
          <w:szCs w:val="28"/>
        </w:rPr>
        <w:t>о</w:t>
      </w:r>
      <w:r w:rsidRPr="00AB2C7C">
        <w:rPr>
          <w:sz w:val="28"/>
          <w:szCs w:val="28"/>
        </w:rPr>
        <w:t xml:space="preserve">рии от 50 до 500 руб. в среднем по России в </w:t>
      </w:r>
      <w:r>
        <w:rPr>
          <w:sz w:val="28"/>
          <w:szCs w:val="28"/>
        </w:rPr>
        <w:t>апреле</w:t>
      </w:r>
      <w:r w:rsidRPr="00AB2C7C">
        <w:rPr>
          <w:sz w:val="28"/>
          <w:szCs w:val="28"/>
        </w:rPr>
        <w:t xml:space="preserve"> 2016 </w:t>
      </w:r>
      <w:r>
        <w:rPr>
          <w:sz w:val="28"/>
          <w:szCs w:val="28"/>
        </w:rPr>
        <w:t>года остались на пре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нем уровне</w:t>
      </w:r>
      <w:r w:rsidRPr="00AB2C7C">
        <w:rPr>
          <w:sz w:val="28"/>
          <w:szCs w:val="28"/>
        </w:rPr>
        <w:t xml:space="preserve">. По сравнению с базовым периодом </w:t>
      </w:r>
      <w:r>
        <w:rPr>
          <w:sz w:val="28"/>
          <w:szCs w:val="28"/>
        </w:rPr>
        <w:t>уровень цен данной ценовой кат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гории снизился на </w:t>
      </w:r>
      <w:r w:rsidRPr="00AB2C7C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AB2C7C">
        <w:rPr>
          <w:sz w:val="28"/>
          <w:szCs w:val="28"/>
        </w:rPr>
        <w:t>%.</w:t>
      </w:r>
    </w:p>
    <w:p w:rsidR="00FC1FEA" w:rsidRDefault="00FC1FEA" w:rsidP="00FC1FE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sz w:val="28"/>
          <w:szCs w:val="28"/>
        </w:rPr>
        <w:t>Таблица 8. Часть 5. Динамика розничных цен на ЖНВЛП зарубежного пр</w:t>
      </w:r>
      <w:r w:rsidRPr="004B610A">
        <w:rPr>
          <w:sz w:val="28"/>
          <w:szCs w:val="28"/>
        </w:rPr>
        <w:t>о</w:t>
      </w:r>
      <w:r w:rsidRPr="004B610A">
        <w:rPr>
          <w:sz w:val="28"/>
          <w:szCs w:val="28"/>
        </w:rPr>
        <w:t>изводства амбулаторного</w:t>
      </w:r>
      <w:r w:rsidRPr="004B610A">
        <w:rPr>
          <w:color w:val="000000"/>
          <w:sz w:val="28"/>
          <w:szCs w:val="28"/>
        </w:rPr>
        <w:t xml:space="preserve"> сегмента ценовой категории от 50 до 500 руб. в фед</w:t>
      </w:r>
      <w:r w:rsidRPr="004B610A">
        <w:rPr>
          <w:color w:val="000000"/>
          <w:sz w:val="28"/>
          <w:szCs w:val="28"/>
        </w:rPr>
        <w:t>е</w:t>
      </w:r>
      <w:r w:rsidRPr="004B610A">
        <w:rPr>
          <w:color w:val="000000"/>
          <w:sz w:val="28"/>
          <w:szCs w:val="28"/>
        </w:rPr>
        <w:t>ральных округах</w:t>
      </w:r>
    </w:p>
    <w:p w:rsidR="00FC1FEA" w:rsidRPr="004B610A" w:rsidRDefault="00FC1FEA" w:rsidP="00FC1FE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FC1FEA" w:rsidRPr="00AB2C7C" w:rsidTr="00A81E87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1FEA" w:rsidRPr="00AB2C7C" w:rsidRDefault="00FC1FEA" w:rsidP="00A81E8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B2C7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C1FEA" w:rsidRPr="00AB2C7C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2C7C">
              <w:rPr>
                <w:b/>
                <w:sz w:val="20"/>
                <w:szCs w:val="20"/>
              </w:rPr>
              <w:t>% (ОП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AB2C7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- </w:t>
            </w:r>
            <w:proofErr w:type="gramEnd"/>
            <w:r w:rsidRPr="00AB2C7C">
              <w:rPr>
                <w:b/>
                <w:sz w:val="20"/>
                <w:szCs w:val="20"/>
              </w:rPr>
              <w:t>База)/База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C1FEA" w:rsidRPr="00AB2C7C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2C7C">
              <w:rPr>
                <w:b/>
                <w:sz w:val="20"/>
                <w:szCs w:val="20"/>
              </w:rPr>
              <w:t>% (ППО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B2C7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B2C7C">
              <w:rPr>
                <w:b/>
                <w:sz w:val="20"/>
                <w:szCs w:val="20"/>
              </w:rPr>
              <w:t>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C1FEA" w:rsidRPr="00AB2C7C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2C7C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C1FEA" w:rsidRPr="00AB2C7C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C1FEA" w:rsidRPr="00AB2C7C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2C7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C1FEA" w:rsidRPr="00AB2C7C" w:rsidRDefault="00FC1FEA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AB2C7C"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C1FEA" w:rsidRPr="00AB2C7C" w:rsidRDefault="00FC1FEA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AB2C7C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FC1FEA" w:rsidRPr="00AB2C7C" w:rsidRDefault="00FC1FEA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FC1FEA" w:rsidRPr="008218DA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spacing w:line="0" w:lineRule="atLeast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0</w:t>
            </w:r>
          </w:p>
        </w:tc>
      </w:tr>
      <w:tr w:rsidR="00FC1FEA" w:rsidRPr="008218DA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spacing w:line="0" w:lineRule="atLeast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0</w:t>
            </w:r>
          </w:p>
        </w:tc>
      </w:tr>
      <w:tr w:rsidR="00FC1FEA" w:rsidRPr="008218DA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spacing w:line="0" w:lineRule="atLeast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1</w:t>
            </w:r>
          </w:p>
        </w:tc>
      </w:tr>
      <w:tr w:rsidR="00FC1FEA" w:rsidRPr="008218DA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0</w:t>
            </w:r>
          </w:p>
        </w:tc>
      </w:tr>
      <w:tr w:rsidR="00FC1FEA" w:rsidRPr="008218DA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2</w:t>
            </w:r>
          </w:p>
        </w:tc>
      </w:tr>
      <w:tr w:rsidR="00FC1FEA" w:rsidRPr="008218DA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1</w:t>
            </w:r>
          </w:p>
        </w:tc>
      </w:tr>
      <w:tr w:rsidR="00FC1FEA" w:rsidRPr="008218DA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0</w:t>
            </w:r>
          </w:p>
        </w:tc>
      </w:tr>
      <w:tr w:rsidR="00FC1FEA" w:rsidRPr="008218DA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spacing w:line="0" w:lineRule="atLeast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sz w:val="20"/>
                <w:szCs w:val="20"/>
              </w:rPr>
            </w:pPr>
            <w:r w:rsidRPr="008218D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218DA">
              <w:rPr>
                <w:sz w:val="20"/>
                <w:szCs w:val="20"/>
              </w:rPr>
              <w:t>1</w:t>
            </w:r>
          </w:p>
        </w:tc>
      </w:tr>
      <w:tr w:rsidR="00FC1FEA" w:rsidRPr="008218DA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FEA" w:rsidRPr="008218DA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8218D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18DA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FC1FEA" w:rsidRPr="00FC3E95" w:rsidRDefault="00FC1FEA" w:rsidP="00FC1FE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C1FEA" w:rsidRDefault="00FC1FEA" w:rsidP="00FC1FE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768D">
        <w:rPr>
          <w:sz w:val="28"/>
          <w:szCs w:val="28"/>
        </w:rPr>
        <w:t xml:space="preserve">В разрезе субъектов Российской Федерации наибольший рост цен отмечен в </w:t>
      </w:r>
      <w:r>
        <w:rPr>
          <w:sz w:val="28"/>
          <w:szCs w:val="28"/>
        </w:rPr>
        <w:t>Забайкальском крае</w:t>
      </w:r>
      <w:r w:rsidRPr="00AB2C7C">
        <w:rPr>
          <w:sz w:val="28"/>
          <w:szCs w:val="28"/>
        </w:rPr>
        <w:t xml:space="preserve"> </w:t>
      </w:r>
      <w:r w:rsidRPr="00AE768D">
        <w:rPr>
          <w:sz w:val="28"/>
          <w:szCs w:val="28"/>
        </w:rPr>
        <w:t>(</w:t>
      </w:r>
      <w:r>
        <w:rPr>
          <w:sz w:val="28"/>
          <w:szCs w:val="28"/>
        </w:rPr>
        <w:t>2.3</w:t>
      </w:r>
      <w:r w:rsidRPr="00AE768D">
        <w:rPr>
          <w:sz w:val="28"/>
          <w:szCs w:val="28"/>
        </w:rPr>
        <w:t>%)</w:t>
      </w:r>
      <w:r>
        <w:rPr>
          <w:sz w:val="28"/>
          <w:szCs w:val="28"/>
        </w:rPr>
        <w:t xml:space="preserve"> и Республике Ингушетия (1.2%) и Еврейской а.о. (1%)</w:t>
      </w:r>
      <w:r w:rsidRPr="00AE768D">
        <w:rPr>
          <w:sz w:val="28"/>
          <w:szCs w:val="28"/>
        </w:rPr>
        <w:t xml:space="preserve">, </w:t>
      </w:r>
      <w:r w:rsidRPr="00AB2C7C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Московской (1.2%) и Амурской (1.1%) областях.</w:t>
      </w:r>
    </w:p>
    <w:p w:rsidR="00FC1FEA" w:rsidRDefault="00FC1FEA" w:rsidP="00FC1FE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color w:val="000000"/>
          <w:sz w:val="28"/>
          <w:szCs w:val="28"/>
        </w:rPr>
        <w:t>Таблица 8. Часть 6. Динамика розничных цен на ЖНВЛП зарубежного пр</w:t>
      </w:r>
      <w:r w:rsidRPr="004B610A">
        <w:rPr>
          <w:color w:val="000000"/>
          <w:sz w:val="28"/>
          <w:szCs w:val="28"/>
        </w:rPr>
        <w:t>о</w:t>
      </w:r>
      <w:r w:rsidRPr="004B610A">
        <w:rPr>
          <w:color w:val="000000"/>
          <w:sz w:val="28"/>
          <w:szCs w:val="28"/>
        </w:rPr>
        <w:t>изводства амбулаторного сегмента ценовой категории от 50 до 500 руб. в субъе</w:t>
      </w:r>
      <w:r w:rsidRPr="004B610A">
        <w:rPr>
          <w:color w:val="000000"/>
          <w:sz w:val="28"/>
          <w:szCs w:val="28"/>
        </w:rPr>
        <w:t>к</w:t>
      </w:r>
      <w:r w:rsidRPr="004B610A">
        <w:rPr>
          <w:color w:val="000000"/>
          <w:sz w:val="28"/>
          <w:szCs w:val="28"/>
        </w:rPr>
        <w:t>тах Российской Федерации</w:t>
      </w:r>
    </w:p>
    <w:p w:rsidR="00FC1FEA" w:rsidRPr="00446609" w:rsidRDefault="00FC1FEA" w:rsidP="00FC1FE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FC1FEA" w:rsidRPr="00A87439" w:rsidTr="00A81E87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FC1FEA" w:rsidRPr="00A87439" w:rsidRDefault="00FC1FEA" w:rsidP="00A81E8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8743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FC1FEA" w:rsidRPr="00A87439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87439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FC1FEA" w:rsidRPr="00A87439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87439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FC1FEA" w:rsidRPr="00A87439" w:rsidRDefault="00FC1FEA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87439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7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 xml:space="preserve">Ненецкий </w:t>
            </w:r>
            <w:r>
              <w:rPr>
                <w:sz w:val="20"/>
                <w:szCs w:val="20"/>
              </w:rPr>
              <w:t>а.окр.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56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9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7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103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03BB">
              <w:rPr>
                <w:color w:val="FF0000"/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7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9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0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2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</w:tr>
      <w:tr w:rsidR="00FC1FEA" w:rsidRPr="00D103BB" w:rsidTr="00A81E87">
        <w:trPr>
          <w:trHeight w:val="20"/>
        </w:trPr>
        <w:tc>
          <w:tcPr>
            <w:tcW w:w="3780" w:type="dxa"/>
          </w:tcPr>
          <w:p w:rsidR="00FC1FEA" w:rsidRPr="00D103BB" w:rsidRDefault="00FC1FEA" w:rsidP="00A81E87">
            <w:pPr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1FEA" w:rsidRPr="00D103BB" w:rsidRDefault="00FC1FEA" w:rsidP="00A81E87">
            <w:pPr>
              <w:jc w:val="center"/>
              <w:rPr>
                <w:sz w:val="20"/>
                <w:szCs w:val="20"/>
              </w:rPr>
            </w:pPr>
            <w:r w:rsidRPr="00D103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03BB">
              <w:rPr>
                <w:sz w:val="20"/>
                <w:szCs w:val="20"/>
              </w:rPr>
              <w:t>3</w:t>
            </w:r>
          </w:p>
        </w:tc>
      </w:tr>
    </w:tbl>
    <w:p w:rsidR="00FC1FEA" w:rsidRPr="00A87439" w:rsidRDefault="00FC1FEA" w:rsidP="00FC1FE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Pr="006267A9" w:rsidRDefault="0049443A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267A9">
        <w:rPr>
          <w:sz w:val="28"/>
          <w:szCs w:val="28"/>
        </w:rPr>
        <w:t>Уровень розничных цен на ЖНВЛП амбулаторного сегмента в</w:t>
      </w:r>
      <w:r w:rsidR="00D65C91" w:rsidRPr="006267A9">
        <w:rPr>
          <w:sz w:val="28"/>
          <w:szCs w:val="28"/>
        </w:rPr>
        <w:t xml:space="preserve"> целом по России в ценовой категории свыше 500 руб. в </w:t>
      </w:r>
      <w:r w:rsidR="008A7459" w:rsidRPr="006267A9">
        <w:rPr>
          <w:sz w:val="28"/>
          <w:szCs w:val="28"/>
        </w:rPr>
        <w:t xml:space="preserve">апреле </w:t>
      </w:r>
      <w:r w:rsidR="00D65C91" w:rsidRPr="006267A9">
        <w:rPr>
          <w:sz w:val="28"/>
          <w:szCs w:val="28"/>
        </w:rPr>
        <w:t xml:space="preserve">2016 года относительно </w:t>
      </w:r>
      <w:r w:rsidR="008A7459" w:rsidRPr="006267A9">
        <w:rPr>
          <w:sz w:val="28"/>
          <w:szCs w:val="28"/>
        </w:rPr>
        <w:t>ма</w:t>
      </w:r>
      <w:r w:rsidR="008A7459" w:rsidRPr="006267A9">
        <w:rPr>
          <w:sz w:val="28"/>
          <w:szCs w:val="28"/>
        </w:rPr>
        <w:t>р</w:t>
      </w:r>
      <w:r w:rsidR="008A7459" w:rsidRPr="006267A9">
        <w:rPr>
          <w:sz w:val="28"/>
          <w:szCs w:val="28"/>
        </w:rPr>
        <w:t>та</w:t>
      </w:r>
      <w:r w:rsidR="00230C8E" w:rsidRPr="006267A9">
        <w:rPr>
          <w:sz w:val="28"/>
          <w:szCs w:val="28"/>
        </w:rPr>
        <w:t xml:space="preserve"> </w:t>
      </w:r>
      <w:r w:rsidR="00D65C91" w:rsidRPr="006267A9">
        <w:rPr>
          <w:sz w:val="28"/>
          <w:szCs w:val="28"/>
        </w:rPr>
        <w:t>201</w:t>
      </w:r>
      <w:r w:rsidR="000D52CC" w:rsidRPr="006267A9">
        <w:rPr>
          <w:sz w:val="28"/>
          <w:szCs w:val="28"/>
        </w:rPr>
        <w:t>6</w:t>
      </w:r>
      <w:r w:rsidR="00D65C91" w:rsidRPr="006267A9">
        <w:rPr>
          <w:sz w:val="28"/>
          <w:szCs w:val="28"/>
        </w:rPr>
        <w:t xml:space="preserve"> года </w:t>
      </w:r>
      <w:r w:rsidR="008A7459" w:rsidRPr="006267A9">
        <w:rPr>
          <w:sz w:val="28"/>
          <w:szCs w:val="28"/>
        </w:rPr>
        <w:t>снизил</w:t>
      </w:r>
      <w:r w:rsidRPr="006267A9">
        <w:rPr>
          <w:sz w:val="28"/>
          <w:szCs w:val="28"/>
        </w:rPr>
        <w:t>ся</w:t>
      </w:r>
      <w:r w:rsidR="008A7459" w:rsidRPr="006267A9">
        <w:rPr>
          <w:sz w:val="28"/>
          <w:szCs w:val="28"/>
        </w:rPr>
        <w:t xml:space="preserve"> на </w:t>
      </w:r>
      <w:r w:rsidR="008A7459" w:rsidRPr="006267A9">
        <w:rPr>
          <w:b/>
          <w:sz w:val="28"/>
          <w:szCs w:val="28"/>
        </w:rPr>
        <w:t>0.1%</w:t>
      </w:r>
      <w:r w:rsidR="00D65C91" w:rsidRPr="006267A9">
        <w:rPr>
          <w:sz w:val="28"/>
          <w:szCs w:val="28"/>
        </w:rPr>
        <w:t xml:space="preserve">, </w:t>
      </w:r>
      <w:r w:rsidRPr="006267A9">
        <w:rPr>
          <w:sz w:val="28"/>
          <w:szCs w:val="28"/>
        </w:rPr>
        <w:t xml:space="preserve">а </w:t>
      </w:r>
      <w:r w:rsidR="008A7459" w:rsidRPr="006267A9">
        <w:rPr>
          <w:sz w:val="28"/>
          <w:szCs w:val="28"/>
        </w:rPr>
        <w:t>п</w:t>
      </w:r>
      <w:r w:rsidR="00D65C91" w:rsidRPr="006267A9">
        <w:rPr>
          <w:sz w:val="28"/>
          <w:szCs w:val="28"/>
        </w:rPr>
        <w:t>о сравнению с базовым период</w:t>
      </w:r>
      <w:r w:rsidRPr="006267A9">
        <w:rPr>
          <w:sz w:val="28"/>
          <w:szCs w:val="28"/>
        </w:rPr>
        <w:t>о</w:t>
      </w:r>
      <w:r w:rsidR="00D65C91" w:rsidRPr="006267A9">
        <w:rPr>
          <w:sz w:val="28"/>
          <w:szCs w:val="28"/>
        </w:rPr>
        <w:t>м цен</w:t>
      </w:r>
      <w:r w:rsidRPr="006267A9">
        <w:rPr>
          <w:sz w:val="28"/>
          <w:szCs w:val="28"/>
        </w:rPr>
        <w:t>ы</w:t>
      </w:r>
      <w:r w:rsidR="008A7459" w:rsidRPr="006267A9">
        <w:rPr>
          <w:sz w:val="28"/>
          <w:szCs w:val="28"/>
        </w:rPr>
        <w:t xml:space="preserve"> </w:t>
      </w:r>
      <w:r w:rsidR="00FC1FEA">
        <w:rPr>
          <w:sz w:val="28"/>
          <w:szCs w:val="28"/>
        </w:rPr>
        <w:t>ост</w:t>
      </w:r>
      <w:r w:rsidR="00FC1FEA">
        <w:rPr>
          <w:sz w:val="28"/>
          <w:szCs w:val="28"/>
        </w:rPr>
        <w:t>а</w:t>
      </w:r>
      <w:r w:rsidR="00FC1FEA">
        <w:rPr>
          <w:sz w:val="28"/>
          <w:szCs w:val="28"/>
        </w:rPr>
        <w:t>лись</w:t>
      </w:r>
      <w:r w:rsidRPr="006267A9">
        <w:rPr>
          <w:sz w:val="28"/>
          <w:szCs w:val="28"/>
        </w:rPr>
        <w:t xml:space="preserve"> </w:t>
      </w:r>
      <w:r w:rsidR="00D65C91" w:rsidRPr="006267A9">
        <w:rPr>
          <w:sz w:val="28"/>
          <w:szCs w:val="28"/>
        </w:rPr>
        <w:t xml:space="preserve">на </w:t>
      </w:r>
      <w:r w:rsidR="006267A9" w:rsidRPr="006267A9">
        <w:rPr>
          <w:sz w:val="28"/>
          <w:szCs w:val="28"/>
        </w:rPr>
        <w:t>прежнем уровне</w:t>
      </w:r>
      <w:r w:rsidR="00D65C91" w:rsidRPr="006267A9">
        <w:rPr>
          <w:sz w:val="28"/>
          <w:szCs w:val="28"/>
        </w:rPr>
        <w:t>.</w:t>
      </w:r>
    </w:p>
    <w:p w:rsidR="00967748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>Таблица 9. Часть 1. Динамика розничных цен на ЖНВЛП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967748" w:rsidRPr="00446609" w:rsidRDefault="00967748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4C0F8E" w:rsidRPr="0049443A" w:rsidTr="00D15C79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C0F8E" w:rsidRPr="0049443A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443A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49443A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% (ОП</w:t>
            </w:r>
            <w:r w:rsidR="00EE543D" w:rsidRPr="0049443A">
              <w:rPr>
                <w:b/>
                <w:sz w:val="20"/>
                <w:szCs w:val="20"/>
              </w:rPr>
              <w:t xml:space="preserve"> </w:t>
            </w:r>
            <w:r w:rsidRPr="0049443A">
              <w:rPr>
                <w:b/>
                <w:sz w:val="20"/>
                <w:szCs w:val="20"/>
              </w:rPr>
              <w:t>-</w:t>
            </w:r>
            <w:r w:rsidR="00EE543D" w:rsidRPr="0049443A">
              <w:rPr>
                <w:b/>
                <w:sz w:val="20"/>
                <w:szCs w:val="20"/>
              </w:rPr>
              <w:t xml:space="preserve"> </w:t>
            </w:r>
            <w:r w:rsidRPr="0049443A">
              <w:rPr>
                <w:b/>
                <w:sz w:val="20"/>
                <w:szCs w:val="20"/>
              </w:rPr>
              <w:t>База)/База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49443A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% (ППО</w:t>
            </w:r>
            <w:r w:rsidR="00EE543D" w:rsidRPr="0049443A">
              <w:rPr>
                <w:b/>
                <w:sz w:val="20"/>
                <w:szCs w:val="20"/>
              </w:rPr>
              <w:t xml:space="preserve"> </w:t>
            </w:r>
            <w:r w:rsidRPr="0049443A">
              <w:rPr>
                <w:b/>
                <w:sz w:val="20"/>
                <w:szCs w:val="20"/>
              </w:rPr>
              <w:t>-</w:t>
            </w:r>
            <w:r w:rsidR="00EE543D" w:rsidRPr="0049443A">
              <w:rPr>
                <w:b/>
                <w:sz w:val="20"/>
                <w:szCs w:val="20"/>
              </w:rPr>
              <w:t xml:space="preserve"> </w:t>
            </w:r>
            <w:r w:rsidRPr="0049443A">
              <w:rPr>
                <w:b/>
                <w:sz w:val="20"/>
                <w:szCs w:val="20"/>
              </w:rPr>
              <w:t>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49443A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4C0F8E" w:rsidRPr="0049443A" w:rsidTr="00D15C7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C0F8E" w:rsidRPr="0049443A" w:rsidRDefault="004C0F8E" w:rsidP="00D15C79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C0F8E" w:rsidRPr="0049443A" w:rsidRDefault="006267A9" w:rsidP="008A745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C0F8E" w:rsidRPr="0049443A" w:rsidRDefault="000D52CC" w:rsidP="008A745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0.</w:t>
            </w:r>
            <w:r w:rsidR="008A7459" w:rsidRPr="0049443A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C0F8E" w:rsidRPr="0049443A" w:rsidRDefault="00230C8E" w:rsidP="008A745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-</w:t>
            </w:r>
            <w:r w:rsidR="004C0F8E" w:rsidRPr="0049443A">
              <w:rPr>
                <w:b/>
                <w:sz w:val="20"/>
                <w:szCs w:val="20"/>
              </w:rPr>
              <w:t>0.</w:t>
            </w:r>
            <w:r w:rsidR="008A7459" w:rsidRPr="0049443A">
              <w:rPr>
                <w:b/>
                <w:sz w:val="20"/>
                <w:szCs w:val="20"/>
              </w:rPr>
              <w:t>1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443A" w:rsidRPr="0049443A" w:rsidRDefault="0049443A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7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D65C91" w:rsidRPr="00EE698C" w:rsidRDefault="00D65C91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3F535B">
        <w:rPr>
          <w:sz w:val="28"/>
          <w:szCs w:val="28"/>
        </w:rPr>
        <w:t xml:space="preserve">В разрезе субъектов Российской Федерации </w:t>
      </w:r>
      <w:r w:rsidR="00354AE3">
        <w:rPr>
          <w:sz w:val="28"/>
          <w:szCs w:val="28"/>
        </w:rPr>
        <w:t xml:space="preserve">наибольший </w:t>
      </w:r>
      <w:r w:rsidRPr="003F535B">
        <w:rPr>
          <w:sz w:val="28"/>
          <w:szCs w:val="28"/>
        </w:rPr>
        <w:t>рост розничных цен на ЖНВЛП стоимостью свыше 5</w:t>
      </w:r>
      <w:r>
        <w:rPr>
          <w:sz w:val="28"/>
          <w:szCs w:val="28"/>
        </w:rPr>
        <w:t xml:space="preserve">00 руб. отмечен </w:t>
      </w:r>
      <w:r w:rsidR="002337A0">
        <w:rPr>
          <w:sz w:val="28"/>
          <w:szCs w:val="28"/>
        </w:rPr>
        <w:t xml:space="preserve">в </w:t>
      </w:r>
      <w:r w:rsidR="0049443A" w:rsidRPr="0049443A">
        <w:rPr>
          <w:sz w:val="28"/>
          <w:szCs w:val="28"/>
        </w:rPr>
        <w:t>Пензенск</w:t>
      </w:r>
      <w:r w:rsidR="002337A0">
        <w:rPr>
          <w:sz w:val="28"/>
          <w:szCs w:val="28"/>
        </w:rPr>
        <w:t>ой</w:t>
      </w:r>
      <w:r w:rsidR="002337A0" w:rsidRPr="002337A0">
        <w:rPr>
          <w:sz w:val="28"/>
          <w:szCs w:val="28"/>
        </w:rPr>
        <w:t xml:space="preserve"> област</w:t>
      </w:r>
      <w:r w:rsidR="002337A0">
        <w:rPr>
          <w:sz w:val="28"/>
          <w:szCs w:val="28"/>
        </w:rPr>
        <w:t>и</w:t>
      </w:r>
      <w:r w:rsidR="00102B1F">
        <w:rPr>
          <w:sz w:val="28"/>
          <w:szCs w:val="28"/>
        </w:rPr>
        <w:t xml:space="preserve"> </w:t>
      </w:r>
      <w:r w:rsidR="0049443A">
        <w:rPr>
          <w:sz w:val="28"/>
          <w:szCs w:val="28"/>
        </w:rPr>
        <w:t>(2.8</w:t>
      </w:r>
      <w:r>
        <w:rPr>
          <w:sz w:val="28"/>
          <w:szCs w:val="28"/>
        </w:rPr>
        <w:t>%)</w:t>
      </w:r>
      <w:r w:rsidR="0049443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056D57">
        <w:rPr>
          <w:sz w:val="28"/>
          <w:szCs w:val="28"/>
        </w:rPr>
        <w:t xml:space="preserve">в </w:t>
      </w:r>
      <w:r w:rsidR="0049443A" w:rsidRPr="0049443A">
        <w:rPr>
          <w:sz w:val="28"/>
          <w:szCs w:val="28"/>
        </w:rPr>
        <w:t>Чеченск</w:t>
      </w:r>
      <w:r w:rsidR="0049443A">
        <w:rPr>
          <w:sz w:val="28"/>
          <w:szCs w:val="28"/>
        </w:rPr>
        <w:t>ой</w:t>
      </w:r>
      <w:r w:rsidR="0049443A" w:rsidRPr="0049443A">
        <w:rPr>
          <w:sz w:val="28"/>
          <w:szCs w:val="28"/>
        </w:rPr>
        <w:t xml:space="preserve"> Республик</w:t>
      </w:r>
      <w:r w:rsidR="0049443A">
        <w:rPr>
          <w:sz w:val="28"/>
          <w:szCs w:val="28"/>
        </w:rPr>
        <w:t>е</w:t>
      </w:r>
      <w:r w:rsidR="0049443A" w:rsidRPr="0049443A">
        <w:rPr>
          <w:sz w:val="28"/>
          <w:szCs w:val="28"/>
        </w:rPr>
        <w:t xml:space="preserve"> </w:t>
      </w:r>
      <w:r w:rsidRPr="00056D57">
        <w:rPr>
          <w:sz w:val="28"/>
          <w:szCs w:val="28"/>
        </w:rPr>
        <w:t>(</w:t>
      </w:r>
      <w:r w:rsidR="0049443A">
        <w:rPr>
          <w:sz w:val="28"/>
          <w:szCs w:val="28"/>
        </w:rPr>
        <w:t>2</w:t>
      </w:r>
      <w:r w:rsidR="002337A0">
        <w:rPr>
          <w:sz w:val="28"/>
          <w:szCs w:val="28"/>
        </w:rPr>
        <w:t>.3</w:t>
      </w:r>
      <w:r w:rsidRPr="00056D57">
        <w:rPr>
          <w:sz w:val="28"/>
          <w:szCs w:val="28"/>
        </w:rPr>
        <w:t xml:space="preserve">%), </w:t>
      </w:r>
      <w:r w:rsidR="0049443A" w:rsidRPr="0049443A">
        <w:rPr>
          <w:sz w:val="28"/>
          <w:szCs w:val="28"/>
        </w:rPr>
        <w:t>а также в Забайкальск</w:t>
      </w:r>
      <w:r w:rsidR="0049443A">
        <w:rPr>
          <w:sz w:val="28"/>
          <w:szCs w:val="28"/>
        </w:rPr>
        <w:t>ом</w:t>
      </w:r>
      <w:r w:rsidR="0049443A" w:rsidRPr="0049443A">
        <w:rPr>
          <w:sz w:val="28"/>
          <w:szCs w:val="28"/>
        </w:rPr>
        <w:t xml:space="preserve"> </w:t>
      </w:r>
      <w:r w:rsidR="0049443A">
        <w:rPr>
          <w:sz w:val="28"/>
          <w:szCs w:val="28"/>
        </w:rPr>
        <w:t xml:space="preserve">крае </w:t>
      </w:r>
      <w:r w:rsidRPr="00056D57">
        <w:rPr>
          <w:sz w:val="28"/>
          <w:szCs w:val="28"/>
        </w:rPr>
        <w:t>(</w:t>
      </w:r>
      <w:r w:rsidR="0049443A">
        <w:rPr>
          <w:sz w:val="28"/>
          <w:szCs w:val="28"/>
        </w:rPr>
        <w:t>1.9</w:t>
      </w:r>
      <w:r w:rsidRPr="00056D57">
        <w:rPr>
          <w:sz w:val="28"/>
          <w:szCs w:val="28"/>
        </w:rPr>
        <w:t>%)</w:t>
      </w:r>
      <w:r w:rsidR="00102B1F">
        <w:rPr>
          <w:sz w:val="28"/>
          <w:szCs w:val="28"/>
        </w:rPr>
        <w:t xml:space="preserve"> и</w:t>
      </w:r>
      <w:r w:rsidRPr="00056D57">
        <w:rPr>
          <w:sz w:val="28"/>
          <w:szCs w:val="28"/>
        </w:rPr>
        <w:t xml:space="preserve"> </w:t>
      </w:r>
      <w:r w:rsidR="0049443A">
        <w:rPr>
          <w:sz w:val="28"/>
          <w:szCs w:val="28"/>
        </w:rPr>
        <w:t xml:space="preserve">в </w:t>
      </w:r>
      <w:r w:rsidR="0049443A" w:rsidRPr="0049443A">
        <w:rPr>
          <w:sz w:val="28"/>
          <w:szCs w:val="28"/>
        </w:rPr>
        <w:t>Ре</w:t>
      </w:r>
      <w:r w:rsidR="0049443A" w:rsidRPr="0049443A">
        <w:rPr>
          <w:sz w:val="28"/>
          <w:szCs w:val="28"/>
        </w:rPr>
        <w:t>с</w:t>
      </w:r>
      <w:r w:rsidR="0049443A" w:rsidRPr="0049443A">
        <w:rPr>
          <w:sz w:val="28"/>
          <w:szCs w:val="28"/>
        </w:rPr>
        <w:t>публика</w:t>
      </w:r>
      <w:r w:rsidR="0049443A">
        <w:rPr>
          <w:sz w:val="28"/>
          <w:szCs w:val="28"/>
        </w:rPr>
        <w:t>х</w:t>
      </w:r>
      <w:r w:rsidR="0049443A" w:rsidRPr="0049443A">
        <w:rPr>
          <w:sz w:val="28"/>
          <w:szCs w:val="28"/>
        </w:rPr>
        <w:t xml:space="preserve"> Калмыкия </w:t>
      </w:r>
      <w:r w:rsidR="002337A0" w:rsidRPr="002337A0">
        <w:rPr>
          <w:sz w:val="28"/>
          <w:szCs w:val="28"/>
        </w:rPr>
        <w:t>(</w:t>
      </w:r>
      <w:r w:rsidR="0049443A">
        <w:rPr>
          <w:sz w:val="28"/>
          <w:szCs w:val="28"/>
        </w:rPr>
        <w:t>1.5</w:t>
      </w:r>
      <w:r w:rsidR="002337A0" w:rsidRPr="002337A0">
        <w:rPr>
          <w:sz w:val="28"/>
          <w:szCs w:val="28"/>
        </w:rPr>
        <w:t>%)</w:t>
      </w:r>
      <w:r w:rsidR="0049443A">
        <w:rPr>
          <w:sz w:val="28"/>
          <w:szCs w:val="28"/>
        </w:rPr>
        <w:t xml:space="preserve"> и</w:t>
      </w:r>
      <w:r w:rsidR="002337A0">
        <w:rPr>
          <w:sz w:val="28"/>
          <w:szCs w:val="28"/>
        </w:rPr>
        <w:t xml:space="preserve"> </w:t>
      </w:r>
      <w:r w:rsidR="0049443A" w:rsidRPr="0049443A">
        <w:rPr>
          <w:sz w:val="28"/>
          <w:szCs w:val="28"/>
        </w:rPr>
        <w:t xml:space="preserve">Ингушетия </w:t>
      </w:r>
      <w:r w:rsidRPr="00056D57">
        <w:rPr>
          <w:sz w:val="28"/>
          <w:szCs w:val="28"/>
        </w:rPr>
        <w:t>(</w:t>
      </w:r>
      <w:r w:rsidR="002337A0">
        <w:rPr>
          <w:sz w:val="28"/>
          <w:szCs w:val="28"/>
        </w:rPr>
        <w:t>1.</w:t>
      </w:r>
      <w:r w:rsidR="0049443A">
        <w:rPr>
          <w:sz w:val="28"/>
          <w:szCs w:val="28"/>
        </w:rPr>
        <w:t>3</w:t>
      </w:r>
      <w:r w:rsidRPr="00056D57">
        <w:rPr>
          <w:sz w:val="28"/>
          <w:szCs w:val="28"/>
        </w:rPr>
        <w:t>%)</w:t>
      </w:r>
      <w:r>
        <w:rPr>
          <w:sz w:val="28"/>
          <w:szCs w:val="28"/>
        </w:rPr>
        <w:t xml:space="preserve">. </w:t>
      </w: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>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4C0F8E" w:rsidRPr="00DD6CD3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C0F8E" w:rsidRPr="00CC3BA6" w:rsidTr="00D15C79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 - База)/База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ППО)/ППО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49443A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</w:tcPr>
          <w:p w:rsidR="0049443A" w:rsidRPr="0049443A" w:rsidRDefault="0049443A" w:rsidP="0060726F">
            <w:pPr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49443A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</w:tr>
    </w:tbl>
    <w:p w:rsidR="00455CCF" w:rsidRPr="00455CCF" w:rsidRDefault="00455CCF" w:rsidP="00455C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55CCF" w:rsidRDefault="00455CCF" w:rsidP="00455C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EE698C">
        <w:rPr>
          <w:sz w:val="28"/>
          <w:szCs w:val="28"/>
        </w:rPr>
        <w:t xml:space="preserve">Розничные цены на </w:t>
      </w:r>
      <w:r w:rsidRPr="0072402B">
        <w:rPr>
          <w:i/>
          <w:sz w:val="28"/>
          <w:szCs w:val="28"/>
        </w:rPr>
        <w:t>отечественные</w:t>
      </w:r>
      <w:r w:rsidRPr="00EE698C">
        <w:rPr>
          <w:sz w:val="28"/>
          <w:szCs w:val="28"/>
        </w:rPr>
        <w:t xml:space="preserve"> ЖНВЛП в ценовой категории свыше 500 руб. в среднем по России </w:t>
      </w:r>
      <w:r>
        <w:rPr>
          <w:sz w:val="28"/>
          <w:szCs w:val="28"/>
        </w:rPr>
        <w:t>апреле</w:t>
      </w:r>
      <w:r w:rsidRPr="00EE698C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марта</w:t>
      </w:r>
      <w:r w:rsidRPr="00EE698C">
        <w:rPr>
          <w:sz w:val="28"/>
          <w:szCs w:val="28"/>
        </w:rPr>
        <w:t xml:space="preserve"> 201</w:t>
      </w:r>
      <w:r>
        <w:rPr>
          <w:sz w:val="28"/>
          <w:szCs w:val="28"/>
        </w:rPr>
        <w:t>6 года не изменились, а по</w:t>
      </w:r>
      <w:r w:rsidRPr="00EE698C">
        <w:rPr>
          <w:sz w:val="28"/>
          <w:szCs w:val="28"/>
        </w:rPr>
        <w:t xml:space="preserve"> сравнению с базовым периодом уровень цен увеличился на </w:t>
      </w:r>
      <w:r w:rsidRPr="00BE72D2">
        <w:rPr>
          <w:b/>
          <w:sz w:val="28"/>
          <w:szCs w:val="28"/>
        </w:rPr>
        <w:t>0.7%</w:t>
      </w:r>
      <w:r w:rsidRPr="00BE72D2">
        <w:rPr>
          <w:sz w:val="28"/>
          <w:szCs w:val="28"/>
        </w:rPr>
        <w:t>.</w:t>
      </w:r>
      <w:proofErr w:type="gramEnd"/>
    </w:p>
    <w:p w:rsidR="00455CCF" w:rsidRDefault="00455CCF" w:rsidP="00455C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C95ED9">
        <w:rPr>
          <w:sz w:val="28"/>
          <w:szCs w:val="28"/>
        </w:rPr>
        <w:t xml:space="preserve">. Динамика розничных цен на </w:t>
      </w:r>
      <w:r w:rsidRPr="003B4F77">
        <w:rPr>
          <w:sz w:val="28"/>
          <w:szCs w:val="28"/>
        </w:rPr>
        <w:t>ЖНВЛП отечественного производства</w:t>
      </w:r>
      <w:r w:rsidRPr="00C95ED9">
        <w:rPr>
          <w:sz w:val="28"/>
          <w:szCs w:val="28"/>
        </w:rPr>
        <w:t xml:space="preserve">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455CCF" w:rsidRPr="00446609" w:rsidRDefault="00455CCF" w:rsidP="00455C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455CCF" w:rsidRPr="00237B7F" w:rsidTr="00A81E87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55CCF" w:rsidRPr="00237B7F" w:rsidRDefault="00455CCF" w:rsidP="00A81E8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7B7F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55CCF" w:rsidRPr="00237B7F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% (</w:t>
            </w:r>
            <w:proofErr w:type="gramStart"/>
            <w:r w:rsidRPr="00237B7F">
              <w:rPr>
                <w:b/>
                <w:sz w:val="20"/>
                <w:szCs w:val="20"/>
              </w:rPr>
              <w:t>ОП-База</w:t>
            </w:r>
            <w:proofErr w:type="gramEnd"/>
            <w:r w:rsidRPr="00237B7F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55CCF" w:rsidRPr="00237B7F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55CCF" w:rsidRPr="00237B7F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455CCF" w:rsidRPr="00237B7F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55CCF" w:rsidRPr="00237B7F" w:rsidRDefault="00455CCF" w:rsidP="00A81E87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55CCF" w:rsidRPr="00237B7F" w:rsidRDefault="00455CCF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237B7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55CCF" w:rsidRPr="00237B7F" w:rsidRDefault="00455CCF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55CCF" w:rsidRPr="00237B7F" w:rsidRDefault="00455CCF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455CCF" w:rsidRPr="00BE72D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4</w:t>
            </w:r>
          </w:p>
        </w:tc>
      </w:tr>
      <w:tr w:rsidR="00455CCF" w:rsidRPr="00BE72D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5CCF" w:rsidRPr="00BE72D2" w:rsidRDefault="00455CCF" w:rsidP="00A81E87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7</w:t>
            </w:r>
          </w:p>
        </w:tc>
      </w:tr>
      <w:tr w:rsidR="00455CCF" w:rsidRPr="00BE72D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2</w:t>
            </w:r>
          </w:p>
        </w:tc>
      </w:tr>
      <w:tr w:rsidR="00455CCF" w:rsidRPr="00BE72D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0</w:t>
            </w:r>
          </w:p>
        </w:tc>
      </w:tr>
      <w:tr w:rsidR="00455CCF" w:rsidRPr="00BE72D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1</w:t>
            </w:r>
          </w:p>
        </w:tc>
      </w:tr>
      <w:tr w:rsidR="00455CCF" w:rsidRPr="00BE72D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4</w:t>
            </w:r>
          </w:p>
        </w:tc>
      </w:tr>
      <w:tr w:rsidR="00455CCF" w:rsidRPr="00BE72D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BE72D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E72D2">
              <w:rPr>
                <w:color w:val="FF0000"/>
                <w:sz w:val="20"/>
                <w:szCs w:val="20"/>
              </w:rPr>
              <w:t>4</w:t>
            </w:r>
          </w:p>
        </w:tc>
      </w:tr>
      <w:tr w:rsidR="00455CCF" w:rsidRPr="00BE72D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2</w:t>
            </w:r>
          </w:p>
        </w:tc>
      </w:tr>
      <w:tr w:rsidR="00455CCF" w:rsidRPr="00BE72D2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BE72D2" w:rsidRDefault="00455CCF" w:rsidP="00A81E87">
            <w:pPr>
              <w:jc w:val="center"/>
              <w:rPr>
                <w:sz w:val="20"/>
                <w:szCs w:val="20"/>
              </w:rPr>
            </w:pPr>
            <w:r w:rsidRPr="00BE72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E72D2">
              <w:rPr>
                <w:sz w:val="20"/>
                <w:szCs w:val="20"/>
              </w:rPr>
              <w:t>3</w:t>
            </w:r>
          </w:p>
        </w:tc>
      </w:tr>
    </w:tbl>
    <w:p w:rsidR="00455CCF" w:rsidRPr="0025252F" w:rsidRDefault="00455CCF" w:rsidP="00455CCF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455CCF" w:rsidRDefault="00455CCF" w:rsidP="00455C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E043BE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наибольший </w:t>
      </w:r>
      <w:r w:rsidRPr="00E043BE">
        <w:rPr>
          <w:sz w:val="28"/>
          <w:szCs w:val="28"/>
        </w:rPr>
        <w:t>рост розничных цен на ЖНВЛП отечественного производства стоимостью свыше 500 руб. отм</w:t>
      </w:r>
      <w:r w:rsidRPr="00E043BE">
        <w:rPr>
          <w:sz w:val="28"/>
          <w:szCs w:val="28"/>
        </w:rPr>
        <w:t>е</w:t>
      </w:r>
      <w:r w:rsidRPr="00E043BE">
        <w:rPr>
          <w:sz w:val="28"/>
          <w:szCs w:val="28"/>
        </w:rPr>
        <w:t xml:space="preserve">чен в </w:t>
      </w:r>
      <w:r>
        <w:rPr>
          <w:sz w:val="28"/>
          <w:szCs w:val="28"/>
        </w:rPr>
        <w:t xml:space="preserve">Пензенской </w:t>
      </w:r>
      <w:r w:rsidRPr="00E043BE">
        <w:rPr>
          <w:sz w:val="28"/>
          <w:szCs w:val="28"/>
        </w:rPr>
        <w:t>(</w:t>
      </w:r>
      <w:r>
        <w:rPr>
          <w:sz w:val="28"/>
          <w:szCs w:val="28"/>
        </w:rPr>
        <w:t>4.8</w:t>
      </w:r>
      <w:r w:rsidRPr="00E043BE">
        <w:rPr>
          <w:sz w:val="28"/>
          <w:szCs w:val="28"/>
        </w:rPr>
        <w:t>%)</w:t>
      </w:r>
      <w:r>
        <w:rPr>
          <w:sz w:val="28"/>
          <w:szCs w:val="28"/>
        </w:rPr>
        <w:t xml:space="preserve"> и Омской (2.6%) областях</w:t>
      </w:r>
      <w:r w:rsidRPr="00E043BE">
        <w:rPr>
          <w:sz w:val="28"/>
          <w:szCs w:val="28"/>
        </w:rPr>
        <w:t xml:space="preserve">, в </w:t>
      </w:r>
      <w:r>
        <w:rPr>
          <w:sz w:val="28"/>
          <w:szCs w:val="28"/>
        </w:rPr>
        <w:t>Забайкальском крае (3.4%)</w:t>
      </w:r>
      <w:r w:rsidRPr="00E043BE">
        <w:rPr>
          <w:sz w:val="28"/>
          <w:szCs w:val="28"/>
        </w:rPr>
        <w:t xml:space="preserve">, а также в </w:t>
      </w:r>
      <w:r>
        <w:rPr>
          <w:sz w:val="28"/>
          <w:szCs w:val="28"/>
        </w:rPr>
        <w:t xml:space="preserve">Республике Алтай </w:t>
      </w:r>
      <w:r w:rsidRPr="00E043BE">
        <w:rPr>
          <w:sz w:val="28"/>
          <w:szCs w:val="28"/>
        </w:rPr>
        <w:t>(</w:t>
      </w:r>
      <w:r>
        <w:rPr>
          <w:sz w:val="28"/>
          <w:szCs w:val="28"/>
        </w:rPr>
        <w:t>2.7</w:t>
      </w:r>
      <w:r w:rsidRPr="00E043BE">
        <w:rPr>
          <w:sz w:val="28"/>
          <w:szCs w:val="28"/>
        </w:rPr>
        <w:t>%)</w:t>
      </w:r>
      <w:r>
        <w:rPr>
          <w:sz w:val="28"/>
          <w:szCs w:val="28"/>
        </w:rPr>
        <w:t xml:space="preserve"> и Еврейской а.о.</w:t>
      </w:r>
      <w:r w:rsidRPr="0009029E">
        <w:rPr>
          <w:sz w:val="28"/>
          <w:szCs w:val="28"/>
        </w:rPr>
        <w:t xml:space="preserve"> (1</w:t>
      </w:r>
      <w:r>
        <w:rPr>
          <w:sz w:val="28"/>
          <w:szCs w:val="28"/>
        </w:rPr>
        <w:t>.5</w:t>
      </w:r>
      <w:r w:rsidRPr="0009029E">
        <w:rPr>
          <w:sz w:val="28"/>
          <w:szCs w:val="28"/>
        </w:rPr>
        <w:t>%)</w:t>
      </w:r>
      <w:r w:rsidRPr="00E043BE">
        <w:rPr>
          <w:sz w:val="28"/>
          <w:szCs w:val="28"/>
        </w:rPr>
        <w:t>.</w:t>
      </w:r>
      <w:proofErr w:type="gramEnd"/>
    </w:p>
    <w:p w:rsidR="00455CCF" w:rsidRDefault="00455CCF" w:rsidP="00455C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4</w:t>
      </w:r>
      <w:r w:rsidRPr="00CC3BA6">
        <w:rPr>
          <w:sz w:val="28"/>
          <w:szCs w:val="28"/>
        </w:rPr>
        <w:t xml:space="preserve">. Динамика розничных цен на </w:t>
      </w:r>
      <w:r w:rsidRPr="00237B7F">
        <w:rPr>
          <w:sz w:val="28"/>
          <w:szCs w:val="28"/>
        </w:rPr>
        <w:t>ЖНВЛП отечественного производства</w:t>
      </w:r>
      <w:r w:rsidRPr="00CC3BA6">
        <w:rPr>
          <w:sz w:val="28"/>
          <w:szCs w:val="28"/>
        </w:rPr>
        <w:t xml:space="preserve"> амбулаторного сегмента ценовой категории свыше 500 руб. в суб</w:t>
      </w:r>
      <w:r w:rsidRPr="00CC3BA6">
        <w:rPr>
          <w:sz w:val="28"/>
          <w:szCs w:val="28"/>
        </w:rPr>
        <w:t>ъ</w:t>
      </w:r>
      <w:r w:rsidRPr="00CC3BA6">
        <w:rPr>
          <w:sz w:val="28"/>
          <w:szCs w:val="28"/>
        </w:rPr>
        <w:t>ектах Российской Федерации</w:t>
      </w:r>
    </w:p>
    <w:p w:rsidR="00455CCF" w:rsidRPr="00DD6CD3" w:rsidRDefault="00455CCF" w:rsidP="00455C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55CCF" w:rsidRPr="0009029E" w:rsidTr="00A81E87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55CCF" w:rsidRPr="0009029E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55CCF" w:rsidRPr="0009029E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55CCF" w:rsidRPr="0009029E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% (ППО - База)/База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55CCF" w:rsidRPr="0009029E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% (ОП - ППО)/ППО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lastRenderedPageBreak/>
              <w:t>Еврейская а.о.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4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6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8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14517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17F">
              <w:rPr>
                <w:color w:val="FF0000"/>
                <w:sz w:val="20"/>
                <w:szCs w:val="20"/>
              </w:rPr>
              <w:t>7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6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lastRenderedPageBreak/>
              <w:t>Томская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5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8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4</w:t>
            </w:r>
          </w:p>
        </w:tc>
      </w:tr>
      <w:tr w:rsidR="00455CCF" w:rsidRPr="0009029E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14517F" w:rsidRDefault="00455CCF" w:rsidP="00A81E87">
            <w:pPr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455CCF" w:rsidRPr="0014517F" w:rsidRDefault="00455CCF" w:rsidP="00A81E87">
            <w:pPr>
              <w:jc w:val="center"/>
              <w:rPr>
                <w:sz w:val="20"/>
                <w:szCs w:val="20"/>
              </w:rPr>
            </w:pPr>
            <w:r w:rsidRPr="001451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17F">
              <w:rPr>
                <w:sz w:val="20"/>
                <w:szCs w:val="20"/>
              </w:rPr>
              <w:t>2</w:t>
            </w:r>
          </w:p>
        </w:tc>
      </w:tr>
    </w:tbl>
    <w:p w:rsidR="00455CCF" w:rsidRPr="0025252F" w:rsidRDefault="00455CCF" w:rsidP="00455CCF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455CCF" w:rsidRDefault="00455CCF" w:rsidP="00455C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24053">
        <w:rPr>
          <w:sz w:val="28"/>
          <w:szCs w:val="28"/>
        </w:rPr>
        <w:t xml:space="preserve">Розничные цены на ЖНВЛП </w:t>
      </w:r>
      <w:r w:rsidRPr="00410CBD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</w:t>
      </w:r>
      <w:r w:rsidRPr="00E24053">
        <w:rPr>
          <w:sz w:val="28"/>
          <w:szCs w:val="28"/>
        </w:rPr>
        <w:t>в ценовой катег</w:t>
      </w:r>
      <w:r w:rsidRPr="00E24053">
        <w:rPr>
          <w:sz w:val="28"/>
          <w:szCs w:val="28"/>
        </w:rPr>
        <w:t>о</w:t>
      </w:r>
      <w:r w:rsidRPr="00E24053">
        <w:rPr>
          <w:sz w:val="28"/>
          <w:szCs w:val="28"/>
        </w:rPr>
        <w:t xml:space="preserve">рии свыше 500 руб. в среднем по России в </w:t>
      </w:r>
      <w:r>
        <w:rPr>
          <w:sz w:val="28"/>
          <w:szCs w:val="28"/>
        </w:rPr>
        <w:t>апреле</w:t>
      </w:r>
      <w:r w:rsidRPr="00E24053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 xml:space="preserve">марта </w:t>
      </w:r>
      <w:r w:rsidRPr="00E24053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 xml:space="preserve">снизились на </w:t>
      </w:r>
      <w:r w:rsidRPr="004E602B">
        <w:rPr>
          <w:b/>
          <w:sz w:val="28"/>
          <w:szCs w:val="28"/>
        </w:rPr>
        <w:t>0.2%</w:t>
      </w:r>
      <w:r w:rsidRPr="004E602B">
        <w:rPr>
          <w:sz w:val="28"/>
          <w:szCs w:val="28"/>
        </w:rPr>
        <w:t>,</w:t>
      </w:r>
      <w:r>
        <w:rPr>
          <w:sz w:val="28"/>
          <w:szCs w:val="28"/>
        </w:rPr>
        <w:t xml:space="preserve"> а по </w:t>
      </w:r>
      <w:r w:rsidRPr="00E24053">
        <w:rPr>
          <w:sz w:val="28"/>
          <w:szCs w:val="28"/>
        </w:rPr>
        <w:t>о</w:t>
      </w:r>
      <w:r>
        <w:rPr>
          <w:sz w:val="28"/>
          <w:szCs w:val="28"/>
        </w:rPr>
        <w:t>тношению к</w:t>
      </w:r>
      <w:r w:rsidRPr="00E24053">
        <w:rPr>
          <w:sz w:val="28"/>
          <w:szCs w:val="28"/>
        </w:rPr>
        <w:t xml:space="preserve"> базов</w:t>
      </w:r>
      <w:r>
        <w:rPr>
          <w:sz w:val="28"/>
          <w:szCs w:val="28"/>
        </w:rPr>
        <w:t>ому</w:t>
      </w:r>
      <w:r w:rsidRPr="00E24053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у снижение</w:t>
      </w:r>
      <w:r w:rsidRPr="00E2405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ставило</w:t>
      </w:r>
      <w:r w:rsidRPr="00E24053">
        <w:rPr>
          <w:sz w:val="28"/>
          <w:szCs w:val="28"/>
        </w:rPr>
        <w:t xml:space="preserve"> </w:t>
      </w:r>
      <w:r w:rsidRPr="004E602B">
        <w:rPr>
          <w:b/>
          <w:sz w:val="28"/>
          <w:szCs w:val="28"/>
        </w:rPr>
        <w:t>0.3%</w:t>
      </w:r>
      <w:r w:rsidRPr="00E240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55CCF" w:rsidRPr="005366EC" w:rsidRDefault="00455CCF" w:rsidP="00455C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C95ED9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>ЖНВЛП зарубежного прои</w:t>
      </w:r>
      <w:r w:rsidRPr="00237B7F">
        <w:rPr>
          <w:sz w:val="28"/>
          <w:szCs w:val="28"/>
        </w:rPr>
        <w:t>з</w:t>
      </w:r>
      <w:r w:rsidRPr="00237B7F">
        <w:rPr>
          <w:sz w:val="28"/>
          <w:szCs w:val="28"/>
        </w:rPr>
        <w:t xml:space="preserve">водства </w:t>
      </w:r>
      <w:r w:rsidRPr="00C95ED9">
        <w:rPr>
          <w:sz w:val="28"/>
          <w:szCs w:val="28"/>
        </w:rPr>
        <w:t>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455CCF" w:rsidRPr="0025252F" w:rsidRDefault="00455CCF" w:rsidP="00455CCF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455CCF" w:rsidRPr="00E24053" w:rsidTr="00A81E87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55CCF" w:rsidRPr="00E24053" w:rsidRDefault="00455CCF" w:rsidP="00A81E8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053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55CCF" w:rsidRPr="00E24053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% (</w:t>
            </w:r>
            <w:proofErr w:type="gramStart"/>
            <w:r w:rsidRPr="00E24053">
              <w:rPr>
                <w:b/>
                <w:sz w:val="20"/>
                <w:szCs w:val="20"/>
              </w:rPr>
              <w:t>ОП-База</w:t>
            </w:r>
            <w:proofErr w:type="gramEnd"/>
            <w:r w:rsidRPr="00E24053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55CCF" w:rsidRPr="00E24053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55CCF" w:rsidRPr="00E24053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455CCF" w:rsidRPr="00E24053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55CCF" w:rsidRPr="00E24053" w:rsidRDefault="00455CCF" w:rsidP="00A81E87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55CCF" w:rsidRPr="00E24053" w:rsidRDefault="00455CCF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E2405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55CCF" w:rsidRPr="00E24053" w:rsidRDefault="00455CCF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E24053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55CCF" w:rsidRPr="00E24053" w:rsidRDefault="00455CCF" w:rsidP="00A81E8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E2405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</w:tr>
      <w:tr w:rsidR="00455CCF" w:rsidRPr="00D641B8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5CCF" w:rsidRPr="00D641B8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</w:tbl>
    <w:p w:rsidR="00455CCF" w:rsidRPr="0025252F" w:rsidRDefault="00455CCF" w:rsidP="00455CCF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455CCF" w:rsidRPr="004B6654" w:rsidRDefault="00455CCF" w:rsidP="00455C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B6654">
        <w:rPr>
          <w:sz w:val="28"/>
          <w:szCs w:val="28"/>
        </w:rPr>
        <w:t>В разрезе субъектов Российской Федерации наибольший рост цен о</w:t>
      </w:r>
      <w:r>
        <w:rPr>
          <w:sz w:val="28"/>
          <w:szCs w:val="28"/>
        </w:rPr>
        <w:t>т</w:t>
      </w:r>
      <w:r w:rsidRPr="004B6654">
        <w:rPr>
          <w:sz w:val="28"/>
          <w:szCs w:val="28"/>
        </w:rPr>
        <w:t>мечен в</w:t>
      </w:r>
      <w:r>
        <w:rPr>
          <w:sz w:val="28"/>
          <w:szCs w:val="28"/>
        </w:rPr>
        <w:t xml:space="preserve"> Чеченской</w:t>
      </w:r>
      <w:r w:rsidRPr="004B6654">
        <w:rPr>
          <w:sz w:val="28"/>
          <w:szCs w:val="28"/>
        </w:rPr>
        <w:t xml:space="preserve"> </w:t>
      </w:r>
      <w:r w:rsidRPr="00EB46CB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е </w:t>
      </w:r>
      <w:r w:rsidRPr="004B6654">
        <w:rPr>
          <w:sz w:val="28"/>
          <w:szCs w:val="28"/>
        </w:rPr>
        <w:t>(</w:t>
      </w:r>
      <w:r>
        <w:rPr>
          <w:sz w:val="28"/>
          <w:szCs w:val="28"/>
        </w:rPr>
        <w:t xml:space="preserve">2.6%), в </w:t>
      </w:r>
      <w:r w:rsidRPr="00EB46CB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ах Ингушетия </w:t>
      </w:r>
      <w:r w:rsidRPr="004B6654">
        <w:rPr>
          <w:sz w:val="28"/>
          <w:szCs w:val="28"/>
        </w:rPr>
        <w:t>(</w:t>
      </w:r>
      <w:r>
        <w:rPr>
          <w:sz w:val="28"/>
          <w:szCs w:val="28"/>
        </w:rPr>
        <w:t>1.9%) и Калмыкия (1.4%), а также в Забайкальском крае (1.4%) и в Пензенской области (1.9%).</w:t>
      </w:r>
    </w:p>
    <w:p w:rsidR="00455CCF" w:rsidRPr="0025252F" w:rsidRDefault="00455CCF" w:rsidP="00455CCF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455CCF" w:rsidRDefault="00455CCF" w:rsidP="00455C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>ЖНВЛП зарубежного прои</w:t>
      </w:r>
      <w:r w:rsidRPr="00237B7F">
        <w:rPr>
          <w:sz w:val="28"/>
          <w:szCs w:val="28"/>
        </w:rPr>
        <w:t>з</w:t>
      </w:r>
      <w:r w:rsidRPr="00237B7F">
        <w:rPr>
          <w:sz w:val="28"/>
          <w:szCs w:val="28"/>
        </w:rPr>
        <w:t xml:space="preserve">водства </w:t>
      </w:r>
      <w:r w:rsidRPr="00CC3BA6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455CCF" w:rsidRPr="0025252F" w:rsidRDefault="00455CCF" w:rsidP="00455CCF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55CCF" w:rsidRPr="00EB46CB" w:rsidTr="00A81E87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55CCF" w:rsidRPr="00EB46CB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55CCF" w:rsidRPr="00EB46CB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55CCF" w:rsidRPr="00EB46CB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(ППО - База)/База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55CCF" w:rsidRPr="00EB46CB" w:rsidRDefault="00455CCF" w:rsidP="00A81E8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(ОП - ППО)/ППО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7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lastRenderedPageBreak/>
              <w:t>Иркутская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65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7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7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9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9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7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9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5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3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color w:val="FF0000"/>
                <w:sz w:val="20"/>
                <w:szCs w:val="20"/>
              </w:rPr>
            </w:pPr>
            <w:r w:rsidRPr="00D641B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1B8">
              <w:rPr>
                <w:color w:val="FF0000"/>
                <w:sz w:val="20"/>
                <w:szCs w:val="20"/>
              </w:rPr>
              <w:t>6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1</w:t>
            </w:r>
          </w:p>
        </w:tc>
      </w:tr>
      <w:tr w:rsidR="00455CCF" w:rsidRPr="00D641B8" w:rsidTr="00A81E87">
        <w:trPr>
          <w:trHeight w:val="20"/>
        </w:trPr>
        <w:tc>
          <w:tcPr>
            <w:tcW w:w="3775" w:type="dxa"/>
            <w:noWrap/>
            <w:hideMark/>
          </w:tcPr>
          <w:p w:rsidR="00455CCF" w:rsidRPr="00D641B8" w:rsidRDefault="00455CCF" w:rsidP="00A81E87">
            <w:pPr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455CCF" w:rsidRPr="00D641B8" w:rsidRDefault="00455CCF" w:rsidP="00A81E87">
            <w:pPr>
              <w:jc w:val="center"/>
              <w:rPr>
                <w:sz w:val="20"/>
                <w:szCs w:val="20"/>
              </w:rPr>
            </w:pPr>
            <w:r w:rsidRPr="00D641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1B8">
              <w:rPr>
                <w:sz w:val="20"/>
                <w:szCs w:val="20"/>
              </w:rPr>
              <w:t>7</w:t>
            </w:r>
          </w:p>
        </w:tc>
      </w:tr>
    </w:tbl>
    <w:p w:rsidR="00EE698C" w:rsidRPr="0025252F" w:rsidRDefault="00EE698C" w:rsidP="00C76487">
      <w:pPr>
        <w:widowControl w:val="0"/>
        <w:spacing w:line="0" w:lineRule="atLeast"/>
        <w:jc w:val="both"/>
        <w:rPr>
          <w:color w:val="000000"/>
          <w:sz w:val="10"/>
          <w:szCs w:val="1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</w:t>
      </w:r>
      <w:r>
        <w:rPr>
          <w:sz w:val="28"/>
          <w:szCs w:val="28"/>
        </w:rPr>
        <w:t>р</w:t>
      </w:r>
      <w:r w:rsidRPr="00CC3BA6">
        <w:rPr>
          <w:sz w:val="28"/>
          <w:szCs w:val="28"/>
        </w:rPr>
        <w:t>озничные цены на ЖНВЛП зарубежного произво</w:t>
      </w:r>
      <w:r w:rsidRPr="00CC3BA6">
        <w:rPr>
          <w:sz w:val="28"/>
          <w:szCs w:val="28"/>
        </w:rPr>
        <w:t>д</w:t>
      </w:r>
      <w:r>
        <w:rPr>
          <w:sz w:val="28"/>
          <w:szCs w:val="28"/>
        </w:rPr>
        <w:t>ства в апреле 2016 года относительно марта</w:t>
      </w:r>
      <w:r w:rsidRPr="00CC3BA6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снизились на 0.1%, </w:t>
      </w:r>
      <w:r w:rsidRPr="00CC3BA6">
        <w:rPr>
          <w:sz w:val="28"/>
          <w:szCs w:val="28"/>
        </w:rPr>
        <w:t>а отн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 xml:space="preserve">сительно </w:t>
      </w:r>
      <w:r>
        <w:rPr>
          <w:sz w:val="28"/>
          <w:szCs w:val="28"/>
        </w:rPr>
        <w:t xml:space="preserve">базового месяца снижение составило </w:t>
      </w:r>
      <w:r>
        <w:rPr>
          <w:b/>
          <w:sz w:val="28"/>
          <w:szCs w:val="28"/>
        </w:rPr>
        <w:t>0.2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 xml:space="preserve">. </w:t>
      </w: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1E684E" w:rsidRPr="0025252F" w:rsidRDefault="001E684E" w:rsidP="001E684E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1E684E" w:rsidRPr="00CD7381" w:rsidTr="0060726F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D738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1E684E" w:rsidRPr="00CD7381" w:rsidTr="0060726F">
        <w:trPr>
          <w:trHeight w:val="20"/>
        </w:trPr>
        <w:tc>
          <w:tcPr>
            <w:tcW w:w="3960" w:type="dxa"/>
            <w:shd w:val="clear" w:color="auto" w:fill="FF6600"/>
            <w:noWrap/>
            <w:vAlign w:val="bottom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E684E" w:rsidRPr="00CD7381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3" w:type="dxa"/>
            <w:gridSpan w:val="2"/>
            <w:shd w:val="clear" w:color="auto" w:fill="FF6600"/>
            <w:noWrap/>
            <w:hideMark/>
          </w:tcPr>
          <w:p w:rsidR="001E684E" w:rsidRPr="00CD7381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CD7381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1967" w:type="dxa"/>
            <w:shd w:val="clear" w:color="auto" w:fill="FF6600"/>
            <w:noWrap/>
            <w:hideMark/>
          </w:tcPr>
          <w:p w:rsidR="001E684E" w:rsidRPr="00CD7381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9F777F" w:rsidRPr="00CD7381" w:rsidTr="0060726F">
        <w:trPr>
          <w:trHeight w:val="20"/>
        </w:trPr>
        <w:tc>
          <w:tcPr>
            <w:tcW w:w="3960" w:type="dxa"/>
            <w:tcBorders>
              <w:bottom w:val="single" w:sz="4" w:space="0" w:color="auto"/>
            </w:tcBorders>
            <w:noWrap/>
            <w:hideMark/>
          </w:tcPr>
          <w:p w:rsidR="009F777F" w:rsidRPr="00CD7381" w:rsidRDefault="009F777F" w:rsidP="0060726F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0</w:t>
            </w:r>
          </w:p>
        </w:tc>
      </w:tr>
      <w:tr w:rsidR="009F777F" w:rsidRPr="00CD7381" w:rsidTr="0060726F">
        <w:trPr>
          <w:trHeight w:val="20"/>
        </w:trPr>
        <w:tc>
          <w:tcPr>
            <w:tcW w:w="3960" w:type="dxa"/>
            <w:noWrap/>
            <w:hideMark/>
          </w:tcPr>
          <w:p w:rsidR="009F777F" w:rsidRPr="00CD7381" w:rsidRDefault="009F777F" w:rsidP="0060726F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1</w:t>
            </w:r>
          </w:p>
        </w:tc>
      </w:tr>
      <w:tr w:rsidR="009F777F" w:rsidRPr="00CD7381" w:rsidTr="0060726F">
        <w:trPr>
          <w:trHeight w:val="20"/>
        </w:trPr>
        <w:tc>
          <w:tcPr>
            <w:tcW w:w="3960" w:type="dxa"/>
            <w:noWrap/>
            <w:hideMark/>
          </w:tcPr>
          <w:p w:rsidR="009F777F" w:rsidRPr="00CD7381" w:rsidRDefault="009F777F" w:rsidP="0060726F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1</w:t>
            </w:r>
          </w:p>
        </w:tc>
      </w:tr>
      <w:tr w:rsidR="009F777F" w:rsidRPr="00CD7381" w:rsidTr="0060726F">
        <w:trPr>
          <w:trHeight w:val="20"/>
        </w:trPr>
        <w:tc>
          <w:tcPr>
            <w:tcW w:w="3960" w:type="dxa"/>
            <w:noWrap/>
            <w:hideMark/>
          </w:tcPr>
          <w:p w:rsidR="009F777F" w:rsidRPr="00CD7381" w:rsidRDefault="009F777F" w:rsidP="0060726F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noWrap/>
            <w:hideMark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0</w:t>
            </w:r>
          </w:p>
        </w:tc>
      </w:tr>
      <w:tr w:rsidR="009F777F" w:rsidRPr="00CD7381" w:rsidTr="0060726F">
        <w:trPr>
          <w:trHeight w:val="20"/>
        </w:trPr>
        <w:tc>
          <w:tcPr>
            <w:tcW w:w="3960" w:type="dxa"/>
            <w:noWrap/>
            <w:hideMark/>
          </w:tcPr>
          <w:p w:rsidR="009F777F" w:rsidRPr="00AA3421" w:rsidRDefault="009F777F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2</w:t>
            </w:r>
          </w:p>
        </w:tc>
      </w:tr>
      <w:tr w:rsidR="009F777F" w:rsidRPr="00CD7381" w:rsidTr="0060726F">
        <w:trPr>
          <w:trHeight w:val="286"/>
        </w:trPr>
        <w:tc>
          <w:tcPr>
            <w:tcW w:w="3960" w:type="dxa"/>
            <w:noWrap/>
            <w:hideMark/>
          </w:tcPr>
          <w:p w:rsidR="009F777F" w:rsidRPr="00AA3421" w:rsidRDefault="009F777F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1</w:t>
            </w:r>
          </w:p>
        </w:tc>
      </w:tr>
      <w:tr w:rsidR="009F777F" w:rsidRPr="00AA3421" w:rsidTr="0060726F">
        <w:trPr>
          <w:trHeight w:val="20"/>
        </w:trPr>
        <w:tc>
          <w:tcPr>
            <w:tcW w:w="3960" w:type="dxa"/>
            <w:noWrap/>
            <w:hideMark/>
          </w:tcPr>
          <w:p w:rsidR="009F777F" w:rsidRPr="00AA3421" w:rsidRDefault="009F777F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0</w:t>
            </w:r>
          </w:p>
        </w:tc>
      </w:tr>
      <w:tr w:rsidR="009F777F" w:rsidRPr="00CD7381" w:rsidTr="0060726F">
        <w:trPr>
          <w:trHeight w:val="20"/>
        </w:trPr>
        <w:tc>
          <w:tcPr>
            <w:tcW w:w="3960" w:type="dxa"/>
            <w:noWrap/>
          </w:tcPr>
          <w:p w:rsidR="009F777F" w:rsidRPr="00CD7381" w:rsidRDefault="009F777F" w:rsidP="0060726F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noWrap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noWrap/>
          </w:tcPr>
          <w:p w:rsidR="009F777F" w:rsidRPr="00AA3421" w:rsidRDefault="009F777F" w:rsidP="0060726F">
            <w:pPr>
              <w:jc w:val="center"/>
              <w:rPr>
                <w:sz w:val="20"/>
                <w:szCs w:val="20"/>
              </w:rPr>
            </w:pPr>
            <w:r w:rsidRPr="00AA34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A3421">
              <w:rPr>
                <w:sz w:val="20"/>
                <w:szCs w:val="20"/>
              </w:rPr>
              <w:t>1</w:t>
            </w:r>
          </w:p>
        </w:tc>
      </w:tr>
      <w:tr w:rsidR="009F777F" w:rsidRPr="00CD7381" w:rsidTr="0060726F">
        <w:trPr>
          <w:trHeight w:val="20"/>
        </w:trPr>
        <w:tc>
          <w:tcPr>
            <w:tcW w:w="3960" w:type="dxa"/>
            <w:noWrap/>
            <w:hideMark/>
          </w:tcPr>
          <w:p w:rsidR="009F777F" w:rsidRPr="00AA3421" w:rsidRDefault="009F777F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noWrap/>
            <w:hideMark/>
          </w:tcPr>
          <w:p w:rsidR="009F777F" w:rsidRPr="00AA3421" w:rsidRDefault="009F777F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A3421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1E684E" w:rsidRPr="0025252F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ЖНВЛП зарубежного п</w:t>
      </w:r>
      <w:r>
        <w:rPr>
          <w:color w:val="000000"/>
          <w:sz w:val="28"/>
          <w:szCs w:val="28"/>
        </w:rPr>
        <w:t xml:space="preserve">роизводства отмечен в </w:t>
      </w:r>
      <w:r>
        <w:rPr>
          <w:sz w:val="28"/>
          <w:szCs w:val="28"/>
        </w:rPr>
        <w:t xml:space="preserve">Забайкальском крае </w:t>
      </w:r>
      <w:r>
        <w:rPr>
          <w:color w:val="000000"/>
          <w:sz w:val="28"/>
          <w:szCs w:val="28"/>
        </w:rPr>
        <w:t xml:space="preserve">(2.4%) и Республике Ингушетия (1.1%), </w:t>
      </w:r>
      <w:r w:rsidRPr="00CE2A55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t>в Московской (1%), Амурской (0.9%)</w:t>
      </w:r>
      <w:r w:rsidR="009F777F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="009F777F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Пензенской (0.9%) </w:t>
      </w:r>
      <w:r w:rsidRPr="00CD7381">
        <w:rPr>
          <w:color w:val="000000"/>
          <w:sz w:val="28"/>
          <w:szCs w:val="28"/>
        </w:rPr>
        <w:t>област</w:t>
      </w:r>
      <w:r>
        <w:rPr>
          <w:color w:val="000000"/>
          <w:sz w:val="28"/>
          <w:szCs w:val="28"/>
        </w:rPr>
        <w:t>ях</w:t>
      </w:r>
      <w:r w:rsidR="009F777F">
        <w:rPr>
          <w:color w:val="000000"/>
          <w:sz w:val="28"/>
          <w:szCs w:val="28"/>
        </w:rPr>
        <w:t>.</w:t>
      </w: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1E684E" w:rsidRPr="0025252F" w:rsidRDefault="001E684E" w:rsidP="001E684E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1E684E" w:rsidRPr="00C95656" w:rsidTr="0060726F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</w:tcBorders>
            <w:shd w:val="clear" w:color="auto" w:fill="CCCCCC"/>
            <w:vAlign w:val="bottom"/>
            <w:hideMark/>
          </w:tcPr>
          <w:p w:rsidR="001E684E" w:rsidRPr="00C95656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9565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C95656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C95656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C95656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9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8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</w:tcPr>
          <w:p w:rsidR="001E684E" w:rsidRPr="00373497" w:rsidRDefault="001E684E" w:rsidP="0060726F">
            <w:pPr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4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tcBorders>
              <w:bottom w:val="single" w:sz="4" w:space="0" w:color="auto"/>
            </w:tcBorders>
            <w:hideMark/>
          </w:tcPr>
          <w:p w:rsidR="001E684E" w:rsidRPr="00373497" w:rsidRDefault="001E684E" w:rsidP="0060726F">
            <w:pPr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65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9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37349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73497">
              <w:rPr>
                <w:color w:val="FF0000"/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9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shd w:val="clear" w:color="auto" w:fill="auto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Ханты-Мансийский а.</w:t>
            </w:r>
            <w:r>
              <w:rPr>
                <w:sz w:val="20"/>
                <w:szCs w:val="20"/>
              </w:rPr>
              <w:t xml:space="preserve"> </w:t>
            </w:r>
            <w:r w:rsidRPr="00373497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shd w:val="clear" w:color="auto" w:fill="auto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Ямало-Ненецкий а.</w:t>
            </w:r>
            <w:r>
              <w:rPr>
                <w:sz w:val="20"/>
                <w:szCs w:val="20"/>
              </w:rPr>
              <w:t xml:space="preserve"> </w:t>
            </w:r>
            <w:r w:rsidRPr="00373497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6</w:t>
            </w:r>
          </w:p>
        </w:tc>
      </w:tr>
      <w:tr w:rsidR="001E684E" w:rsidRPr="00373497" w:rsidTr="0060726F">
        <w:trPr>
          <w:trHeight w:val="20"/>
        </w:trPr>
        <w:tc>
          <w:tcPr>
            <w:tcW w:w="3818" w:type="dxa"/>
            <w:hideMark/>
          </w:tcPr>
          <w:p w:rsidR="001E684E" w:rsidRPr="00373497" w:rsidRDefault="001E684E" w:rsidP="0060726F">
            <w:pPr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1E684E" w:rsidRPr="00373497" w:rsidRDefault="001E684E" w:rsidP="0060726F">
            <w:pPr>
              <w:jc w:val="center"/>
              <w:rPr>
                <w:sz w:val="20"/>
                <w:szCs w:val="20"/>
              </w:rPr>
            </w:pPr>
            <w:r w:rsidRPr="003734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73497">
              <w:rPr>
                <w:sz w:val="20"/>
                <w:szCs w:val="20"/>
              </w:rPr>
              <w:t>1</w:t>
            </w:r>
          </w:p>
        </w:tc>
      </w:tr>
    </w:tbl>
    <w:p w:rsidR="001E684E" w:rsidRPr="0025252F" w:rsidRDefault="001E684E" w:rsidP="001E684E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37F85">
        <w:rPr>
          <w:sz w:val="28"/>
          <w:szCs w:val="28"/>
        </w:rPr>
        <w:t>Уровень розничных цен на ЖНВЛП отечественного п</w:t>
      </w:r>
      <w:r>
        <w:rPr>
          <w:sz w:val="28"/>
          <w:szCs w:val="28"/>
        </w:rPr>
        <w:t>роизводства в целом по России в апреле</w:t>
      </w:r>
      <w:r w:rsidRPr="00837F85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марта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остался на прежнем уровне</w:t>
      </w:r>
      <w:r w:rsidRPr="00837F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37F85">
        <w:rPr>
          <w:sz w:val="28"/>
          <w:szCs w:val="28"/>
        </w:rPr>
        <w:t xml:space="preserve">а относительно базового месяца увеличение цен составило </w:t>
      </w:r>
      <w:r w:rsidRPr="00837F85">
        <w:rPr>
          <w:b/>
          <w:sz w:val="28"/>
          <w:szCs w:val="28"/>
        </w:rPr>
        <w:t>1%</w:t>
      </w:r>
      <w:r w:rsidRPr="00837F85">
        <w:rPr>
          <w:sz w:val="28"/>
          <w:szCs w:val="28"/>
        </w:rPr>
        <w:t xml:space="preserve">. </w:t>
      </w: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1E684E" w:rsidRPr="0025252F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1E684E" w:rsidRPr="00CD7381" w:rsidTr="0060726F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381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</w:t>
            </w:r>
            <w:proofErr w:type="gramStart"/>
            <w:r w:rsidRPr="00CD7381">
              <w:rPr>
                <w:b/>
                <w:sz w:val="20"/>
                <w:szCs w:val="20"/>
              </w:rPr>
              <w:t>ОП-База</w:t>
            </w:r>
            <w:proofErr w:type="gramEnd"/>
            <w:r w:rsidRPr="00CD7381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1E684E" w:rsidRPr="00CD7381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CD7381" w:rsidRDefault="001E684E" w:rsidP="00B317A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1.</w:t>
            </w:r>
            <w:r w:rsidR="00B317A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CD7381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CD7381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E684E" w:rsidRPr="00566CFC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3</w:t>
            </w:r>
          </w:p>
        </w:tc>
      </w:tr>
      <w:tr w:rsidR="001E684E" w:rsidRPr="00566CFC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84E" w:rsidRPr="00566CF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566CFC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84E" w:rsidRPr="00566CFC" w:rsidRDefault="001E684E" w:rsidP="0060726F">
            <w:pPr>
              <w:jc w:val="center"/>
              <w:rPr>
                <w:sz w:val="20"/>
                <w:szCs w:val="20"/>
              </w:rPr>
            </w:pPr>
            <w:r w:rsidRPr="00566C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66CFC">
              <w:rPr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84E" w:rsidRPr="00566CFC" w:rsidRDefault="001E684E" w:rsidP="0060726F">
            <w:pPr>
              <w:jc w:val="center"/>
              <w:rPr>
                <w:sz w:val="20"/>
                <w:szCs w:val="20"/>
              </w:rPr>
            </w:pPr>
            <w:r w:rsidRPr="00566C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66CFC">
              <w:rPr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84E" w:rsidRPr="00566CFC" w:rsidRDefault="0070484F" w:rsidP="00607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E684E" w:rsidRPr="00566CFC">
              <w:rPr>
                <w:sz w:val="20"/>
                <w:szCs w:val="20"/>
              </w:rPr>
              <w:t>0</w:t>
            </w:r>
            <w:r w:rsidR="001E684E">
              <w:rPr>
                <w:sz w:val="20"/>
                <w:szCs w:val="20"/>
              </w:rPr>
              <w:t>.</w:t>
            </w:r>
            <w:r w:rsidR="001E684E" w:rsidRPr="00566CFC">
              <w:rPr>
                <w:sz w:val="20"/>
                <w:szCs w:val="20"/>
              </w:rPr>
              <w:t>0</w:t>
            </w:r>
          </w:p>
        </w:tc>
      </w:tr>
      <w:tr w:rsidR="001E684E" w:rsidRPr="00566CFC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6</w:t>
            </w:r>
          </w:p>
        </w:tc>
      </w:tr>
      <w:tr w:rsidR="001E684E" w:rsidRPr="00566CFC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1</w:t>
            </w:r>
          </w:p>
        </w:tc>
      </w:tr>
      <w:tr w:rsidR="001E684E" w:rsidRPr="00566CFC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9</w:t>
            </w:r>
          </w:p>
        </w:tc>
      </w:tr>
      <w:tr w:rsidR="001E684E" w:rsidRPr="00566CFC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6</w:t>
            </w:r>
          </w:p>
        </w:tc>
      </w:tr>
      <w:tr w:rsidR="001E684E" w:rsidRPr="00566CFC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5</w:t>
            </w:r>
          </w:p>
        </w:tc>
      </w:tr>
      <w:tr w:rsidR="001E684E" w:rsidRPr="00566CFC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2</w:t>
            </w:r>
          </w:p>
        </w:tc>
      </w:tr>
      <w:tr w:rsidR="001E684E" w:rsidRPr="00566CFC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E" w:rsidRPr="00566CF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66CF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66CFC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1E684E" w:rsidRPr="00CD7381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10"/>
          <w:szCs w:val="10"/>
        </w:rPr>
      </w:pPr>
    </w:p>
    <w:p w:rsidR="001E684E" w:rsidRDefault="002E6566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rect id="Прямоугольник 53" o:spid="_x0000_s1045" style="position:absolute;left:0;text-align:left;margin-left:0;margin-top:0;width:186.75pt;height:12.75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<o:lock v:ext="edit" rotation="t" shapetype="t"/>
          </v:rect>
        </w:pict>
      </w:r>
      <w:r>
        <w:rPr>
          <w:noProof/>
        </w:rPr>
        <w:pict>
          <v:rect id="Прямоугольник 52" o:spid="_x0000_s1044" style="position:absolute;left:0;text-align:left;margin-left:0;margin-top:0;width:186.75pt;height:12.75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<o:lock v:ext="edit" rotation="t" shapetype="t"/>
          </v:rect>
        </w:pict>
      </w:r>
      <w:r>
        <w:rPr>
          <w:noProof/>
        </w:rPr>
        <w:pict>
          <v:rect id="Прямоугольник 51" o:spid="_x0000_s1043" style="position:absolute;left:0;text-align:left;margin-left:0;margin-top:0;width:186.75pt;height:12.75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>
        <w:rPr>
          <w:noProof/>
        </w:rPr>
        <w:pict>
          <v:rect id="Прямоугольник 50" o:spid="_x0000_s1042" style="position:absolute;left:0;text-align:left;margin-left:0;margin-top:0;width:186.75pt;height:12.75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>
        <w:rPr>
          <w:noProof/>
        </w:rPr>
        <w:pict>
          <v:rect id="Прямоугольник 49" o:spid="_x0000_s1041" style="position:absolute;left:0;text-align:left;margin-left:0;margin-top:0;width:186.75pt;height:12.75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 w:rsidR="001E684E" w:rsidRPr="00CC3BA6">
        <w:rPr>
          <w:sz w:val="28"/>
          <w:szCs w:val="28"/>
        </w:rPr>
        <w:t>В разрезе регионов</w:t>
      </w:r>
      <w:r w:rsidR="001E684E">
        <w:rPr>
          <w:sz w:val="28"/>
          <w:szCs w:val="28"/>
        </w:rPr>
        <w:t xml:space="preserve"> </w:t>
      </w:r>
      <w:r w:rsidR="001E684E" w:rsidRPr="00CC3BA6">
        <w:rPr>
          <w:sz w:val="28"/>
          <w:szCs w:val="28"/>
        </w:rPr>
        <w:t>наибольший рост цен на ЖНВЛП отечественного прои</w:t>
      </w:r>
      <w:r w:rsidR="001E684E" w:rsidRPr="00CC3BA6">
        <w:rPr>
          <w:sz w:val="28"/>
          <w:szCs w:val="28"/>
        </w:rPr>
        <w:t>з</w:t>
      </w:r>
      <w:r w:rsidR="001E684E" w:rsidRPr="00CC3BA6">
        <w:rPr>
          <w:sz w:val="28"/>
          <w:szCs w:val="28"/>
        </w:rPr>
        <w:t>водства отмечен в</w:t>
      </w:r>
      <w:r w:rsidR="001E684E">
        <w:rPr>
          <w:sz w:val="28"/>
          <w:szCs w:val="28"/>
        </w:rPr>
        <w:t xml:space="preserve"> </w:t>
      </w:r>
      <w:r w:rsidR="001E684E">
        <w:rPr>
          <w:bCs/>
          <w:sz w:val="28"/>
          <w:szCs w:val="28"/>
        </w:rPr>
        <w:t xml:space="preserve">Забайкальском </w:t>
      </w:r>
      <w:r w:rsidR="001E684E" w:rsidRPr="00D67198">
        <w:rPr>
          <w:bCs/>
          <w:sz w:val="28"/>
          <w:szCs w:val="28"/>
        </w:rPr>
        <w:t>(</w:t>
      </w:r>
      <w:r w:rsidR="001E684E">
        <w:rPr>
          <w:bCs/>
          <w:sz w:val="28"/>
          <w:szCs w:val="28"/>
        </w:rPr>
        <w:t>4.5</w:t>
      </w:r>
      <w:r w:rsidR="001E684E" w:rsidRPr="00D67198">
        <w:rPr>
          <w:bCs/>
          <w:sz w:val="28"/>
          <w:szCs w:val="28"/>
        </w:rPr>
        <w:t>%)</w:t>
      </w:r>
      <w:r w:rsidR="001E684E">
        <w:rPr>
          <w:bCs/>
          <w:sz w:val="28"/>
          <w:szCs w:val="28"/>
        </w:rPr>
        <w:t xml:space="preserve"> и Камчатском (1.9%) краях</w:t>
      </w:r>
      <w:r w:rsidR="001E684E" w:rsidRPr="00D67198">
        <w:rPr>
          <w:bCs/>
          <w:sz w:val="28"/>
          <w:szCs w:val="28"/>
        </w:rPr>
        <w:t>,</w:t>
      </w:r>
      <w:r w:rsidR="001E684E">
        <w:rPr>
          <w:bCs/>
          <w:sz w:val="28"/>
          <w:szCs w:val="28"/>
        </w:rPr>
        <w:t xml:space="preserve"> во Влад</w:t>
      </w:r>
      <w:r w:rsidR="001E684E">
        <w:rPr>
          <w:bCs/>
          <w:sz w:val="28"/>
          <w:szCs w:val="28"/>
        </w:rPr>
        <w:t>и</w:t>
      </w:r>
      <w:r w:rsidR="001E684E">
        <w:rPr>
          <w:bCs/>
          <w:sz w:val="28"/>
          <w:szCs w:val="28"/>
        </w:rPr>
        <w:t xml:space="preserve">мирской области (3%), а также в </w:t>
      </w:r>
      <w:r w:rsidR="001E684E" w:rsidRPr="00BA3072">
        <w:rPr>
          <w:bCs/>
          <w:sz w:val="28"/>
          <w:szCs w:val="28"/>
        </w:rPr>
        <w:t>Чеченск</w:t>
      </w:r>
      <w:r w:rsidR="001E684E">
        <w:rPr>
          <w:bCs/>
          <w:sz w:val="28"/>
          <w:szCs w:val="28"/>
        </w:rPr>
        <w:t xml:space="preserve">ой Республике </w:t>
      </w:r>
      <w:r w:rsidR="001E684E" w:rsidRPr="00D67198">
        <w:rPr>
          <w:bCs/>
          <w:sz w:val="28"/>
          <w:szCs w:val="28"/>
        </w:rPr>
        <w:t>(</w:t>
      </w:r>
      <w:r w:rsidR="001E684E">
        <w:rPr>
          <w:bCs/>
          <w:sz w:val="28"/>
          <w:szCs w:val="28"/>
        </w:rPr>
        <w:t>2.9</w:t>
      </w:r>
      <w:r w:rsidR="001E684E" w:rsidRPr="00D67198">
        <w:rPr>
          <w:bCs/>
          <w:sz w:val="28"/>
          <w:szCs w:val="28"/>
        </w:rPr>
        <w:t>%)</w:t>
      </w:r>
      <w:r w:rsidR="001E684E">
        <w:rPr>
          <w:bCs/>
          <w:sz w:val="28"/>
          <w:szCs w:val="28"/>
        </w:rPr>
        <w:t xml:space="preserve"> и </w:t>
      </w:r>
      <w:r w:rsidR="0070484F">
        <w:rPr>
          <w:bCs/>
          <w:sz w:val="28"/>
          <w:szCs w:val="28"/>
        </w:rPr>
        <w:t xml:space="preserve">в </w:t>
      </w:r>
      <w:r w:rsidR="001E684E">
        <w:rPr>
          <w:bCs/>
          <w:sz w:val="28"/>
          <w:szCs w:val="28"/>
        </w:rPr>
        <w:t>Республике Бурятия (1.5%).</w:t>
      </w:r>
    </w:p>
    <w:p w:rsidR="001E684E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2. Динамика розничных цен на ЖНВЛП отечественного производства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1E684E" w:rsidRPr="0025252F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1E684E" w:rsidRPr="00BA3072" w:rsidTr="0060726F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1E684E" w:rsidRPr="00BA3072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307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BA3072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3072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BA3072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3072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BA3072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3072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1E684E" w:rsidRPr="00804F6D" w:rsidRDefault="001E684E" w:rsidP="0060726F">
            <w:pPr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0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</w:tcPr>
          <w:p w:rsidR="001E684E" w:rsidRPr="00804F6D" w:rsidRDefault="001E684E" w:rsidP="0060726F">
            <w:pPr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5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9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lastRenderedPageBreak/>
              <w:t>Краснодарский край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</w:tr>
      <w:tr w:rsidR="001E684E" w:rsidRPr="00804F6D" w:rsidTr="0060726F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5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04F6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4F6D">
              <w:rPr>
                <w:color w:val="FF0000"/>
                <w:sz w:val="20"/>
                <w:szCs w:val="20"/>
              </w:rPr>
              <w:t>9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9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6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</w:tr>
      <w:tr w:rsidR="001E684E" w:rsidRPr="00804F6D" w:rsidTr="0060726F">
        <w:trPr>
          <w:trHeight w:val="20"/>
        </w:trPr>
        <w:tc>
          <w:tcPr>
            <w:tcW w:w="1999" w:type="pct"/>
            <w:hideMark/>
          </w:tcPr>
          <w:p w:rsidR="001E684E" w:rsidRPr="00804F6D" w:rsidRDefault="001E684E" w:rsidP="0060726F">
            <w:pPr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lastRenderedPageBreak/>
              <w:t>Ярославская область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1E684E" w:rsidRPr="00804F6D" w:rsidRDefault="001E684E" w:rsidP="0060726F">
            <w:pPr>
              <w:jc w:val="center"/>
              <w:rPr>
                <w:sz w:val="20"/>
                <w:szCs w:val="20"/>
              </w:rPr>
            </w:pPr>
            <w:r w:rsidRPr="00804F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4F6D">
              <w:rPr>
                <w:sz w:val="20"/>
                <w:szCs w:val="20"/>
              </w:rPr>
              <w:t>4</w:t>
            </w:r>
          </w:p>
        </w:tc>
      </w:tr>
    </w:tbl>
    <w:p w:rsidR="001E684E" w:rsidRPr="00D40514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</w:t>
      </w:r>
      <w:r w:rsidRPr="00CC3BA6">
        <w:rPr>
          <w:bCs/>
          <w:color w:val="000000"/>
          <w:sz w:val="28"/>
          <w:szCs w:val="28"/>
        </w:rPr>
        <w:t>д</w:t>
      </w:r>
      <w:r w:rsidRPr="00CC3BA6">
        <w:rPr>
          <w:bCs/>
          <w:color w:val="000000"/>
          <w:sz w:val="28"/>
          <w:szCs w:val="28"/>
        </w:rPr>
        <w:t>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853C1" w:rsidRDefault="002853C1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853C1" w:rsidRDefault="002853C1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25386" w:rsidRDefault="00125386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25386" w:rsidRDefault="00125386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25386" w:rsidRDefault="00125386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25386" w:rsidRDefault="00125386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25386" w:rsidRDefault="00125386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25386" w:rsidRDefault="00125386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Pr="000D389C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0D389C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1E684E" w:rsidRPr="000D389C" w:rsidRDefault="001E684E" w:rsidP="001E684E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0D389C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1E684E" w:rsidRPr="000D389C" w:rsidRDefault="001E684E" w:rsidP="001E684E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proofErr w:type="gramStart"/>
      <w:r w:rsidRPr="000D389C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0D389C">
        <w:rPr>
          <w:sz w:val="28"/>
          <w:szCs w:val="28"/>
        </w:rPr>
        <w:t>ЖНВЛП</w:t>
      </w:r>
      <w:r w:rsidRPr="000D389C">
        <w:rPr>
          <w:rFonts w:eastAsia="Batang"/>
          <w:sz w:val="28"/>
          <w:szCs w:val="28"/>
        </w:rPr>
        <w:t xml:space="preserve"> (д</w:t>
      </w:r>
      <w:r w:rsidRPr="000D389C">
        <w:rPr>
          <w:rFonts w:eastAsia="Batang"/>
          <w:sz w:val="28"/>
          <w:szCs w:val="28"/>
        </w:rPr>
        <w:t>а</w:t>
      </w:r>
      <w:r w:rsidRPr="000D389C">
        <w:rPr>
          <w:rFonts w:eastAsia="Batang"/>
          <w:sz w:val="28"/>
          <w:szCs w:val="28"/>
        </w:rPr>
        <w:t xml:space="preserve">лее </w:t>
      </w:r>
      <w:r w:rsidRPr="000D389C">
        <w:rPr>
          <w:rFonts w:eastAsia="Batang"/>
          <w:b/>
          <w:sz w:val="28"/>
          <w:szCs w:val="28"/>
        </w:rPr>
        <w:t xml:space="preserve">- </w:t>
      </w:r>
      <w:r w:rsidRPr="000D389C">
        <w:rPr>
          <w:rFonts w:eastAsia="Batang"/>
          <w:sz w:val="28"/>
          <w:szCs w:val="28"/>
        </w:rPr>
        <w:t>набор)</w:t>
      </w:r>
      <w:r w:rsidRPr="000D389C">
        <w:rPr>
          <w:sz w:val="28"/>
          <w:szCs w:val="28"/>
        </w:rPr>
        <w:t xml:space="preserve">, информация по ценам на которые </w:t>
      </w:r>
      <w:r w:rsidRPr="000D389C">
        <w:rPr>
          <w:rFonts w:eastAsia="Batang"/>
          <w:sz w:val="28"/>
          <w:szCs w:val="28"/>
        </w:rPr>
        <w:t>присутствовала в данных монит</w:t>
      </w:r>
      <w:r w:rsidRPr="000D389C">
        <w:rPr>
          <w:rFonts w:eastAsia="Batang"/>
          <w:sz w:val="28"/>
          <w:szCs w:val="28"/>
        </w:rPr>
        <w:t>о</w:t>
      </w:r>
      <w:r w:rsidRPr="000D389C">
        <w:rPr>
          <w:rFonts w:eastAsia="Batang"/>
          <w:sz w:val="28"/>
          <w:szCs w:val="28"/>
        </w:rPr>
        <w:t>ринга ассортиментной и ценовой доступности в каждом из анализируемых пери</w:t>
      </w:r>
      <w:r w:rsidRPr="000D389C">
        <w:rPr>
          <w:rFonts w:eastAsia="Batang"/>
          <w:sz w:val="28"/>
          <w:szCs w:val="28"/>
        </w:rPr>
        <w:t>о</w:t>
      </w:r>
      <w:r w:rsidRPr="000D389C">
        <w:rPr>
          <w:rFonts w:eastAsia="Batang"/>
          <w:sz w:val="28"/>
          <w:szCs w:val="28"/>
        </w:rPr>
        <w:t xml:space="preserve">дов: апрель 2016 года </w:t>
      </w:r>
      <w:r w:rsidRPr="000D389C">
        <w:rPr>
          <w:sz w:val="28"/>
          <w:szCs w:val="28"/>
        </w:rPr>
        <w:t xml:space="preserve">(ОП), март </w:t>
      </w:r>
      <w:r w:rsidRPr="000D389C">
        <w:rPr>
          <w:rFonts w:eastAsia="Batang"/>
          <w:sz w:val="28"/>
          <w:szCs w:val="28"/>
        </w:rPr>
        <w:t xml:space="preserve">2016 года (ППО) и декабрь 2015 года (База </w:t>
      </w:r>
      <w:r w:rsidRPr="000D389C">
        <w:rPr>
          <w:rFonts w:eastAsia="Batang"/>
          <w:b/>
          <w:sz w:val="28"/>
          <w:szCs w:val="28"/>
        </w:rPr>
        <w:t>–</w:t>
      </w:r>
      <w:r w:rsidRPr="000D389C">
        <w:rPr>
          <w:rFonts w:eastAsia="Batang"/>
          <w:sz w:val="28"/>
          <w:szCs w:val="28"/>
        </w:rPr>
        <w:t xml:space="preserve"> б</w:t>
      </w:r>
      <w:r w:rsidRPr="000D389C">
        <w:rPr>
          <w:rFonts w:eastAsia="Batang"/>
          <w:sz w:val="28"/>
          <w:szCs w:val="28"/>
        </w:rPr>
        <w:t>а</w:t>
      </w:r>
      <w:r w:rsidRPr="000D389C">
        <w:rPr>
          <w:rFonts w:eastAsia="Batang"/>
          <w:sz w:val="28"/>
          <w:szCs w:val="28"/>
        </w:rPr>
        <w:t xml:space="preserve">зовый месяц, с которым проводится сравнение данных за отчетный период). </w:t>
      </w:r>
      <w:proofErr w:type="gramEnd"/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D389C">
        <w:rPr>
          <w:sz w:val="28"/>
          <w:szCs w:val="28"/>
        </w:rPr>
        <w:t>Для каждого отобранного лекарственного препарата рассчитывалась сре</w:t>
      </w:r>
      <w:r w:rsidRPr="000D389C">
        <w:rPr>
          <w:sz w:val="28"/>
          <w:szCs w:val="28"/>
        </w:rPr>
        <w:t>д</w:t>
      </w:r>
      <w:r w:rsidRPr="000D389C">
        <w:rPr>
          <w:sz w:val="28"/>
          <w:szCs w:val="28"/>
        </w:rPr>
        <w:t>няя отпускная цена производителя, средняя закупочная (оптовая) цена и средняя розничная цена за анализируемые периоды времени (База, ППО и ОП) на основ</w:t>
      </w:r>
      <w:r w:rsidRPr="000D389C">
        <w:rPr>
          <w:sz w:val="28"/>
          <w:szCs w:val="28"/>
        </w:rPr>
        <w:t>а</w:t>
      </w:r>
      <w:r w:rsidRPr="000D389C">
        <w:rPr>
          <w:sz w:val="28"/>
          <w:szCs w:val="28"/>
        </w:rPr>
        <w:t xml:space="preserve">нии информации, полученной от всех респондентов соответствующего субъекта Российской Федерации. 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0D389C">
        <w:rPr>
          <w:sz w:val="28"/>
          <w:szCs w:val="28"/>
        </w:rPr>
        <w:t>Таким образом, использованная методика расчета динамики фактически и</w:t>
      </w:r>
      <w:r w:rsidRPr="000D389C">
        <w:rPr>
          <w:sz w:val="28"/>
          <w:szCs w:val="28"/>
        </w:rPr>
        <w:t>с</w:t>
      </w:r>
      <w:r w:rsidRPr="000D389C">
        <w:rPr>
          <w:sz w:val="28"/>
          <w:szCs w:val="28"/>
        </w:rPr>
        <w:t>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</w:t>
      </w:r>
      <w:r w:rsidRPr="000D389C">
        <w:rPr>
          <w:sz w:val="28"/>
          <w:szCs w:val="28"/>
        </w:rPr>
        <w:t>о</w:t>
      </w:r>
      <w:r w:rsidRPr="000D389C">
        <w:rPr>
          <w:sz w:val="28"/>
          <w:szCs w:val="28"/>
        </w:rPr>
        <w:t>тических и психотропных препаратов (оценивались надбавки среди всей отобра</w:t>
      </w:r>
      <w:r w:rsidRPr="000D389C">
        <w:rPr>
          <w:sz w:val="28"/>
          <w:szCs w:val="28"/>
        </w:rPr>
        <w:t>н</w:t>
      </w:r>
      <w:r w:rsidRPr="000D389C">
        <w:rPr>
          <w:sz w:val="28"/>
          <w:szCs w:val="28"/>
        </w:rPr>
        <w:t>ной «корзины» препаратов, в силу чего итоговая величина усредненной торговой</w:t>
      </w:r>
      <w:proofErr w:type="gramEnd"/>
      <w:r w:rsidRPr="000D389C">
        <w:rPr>
          <w:sz w:val="28"/>
          <w:szCs w:val="28"/>
        </w:rPr>
        <w:t xml:space="preserve"> надбавки определяется, в том числе и соотношением ЖНВЛП из разных ценовых групп).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sz w:val="28"/>
          <w:szCs w:val="28"/>
        </w:rPr>
        <w:t xml:space="preserve">В среднем по России в апреле 2016 года </w:t>
      </w:r>
      <w:r w:rsidRPr="000D389C">
        <w:rPr>
          <w:i/>
          <w:sz w:val="28"/>
          <w:szCs w:val="28"/>
          <w:u w:val="single"/>
        </w:rPr>
        <w:t>величина розничных торговых надбавок</w:t>
      </w:r>
      <w:r w:rsidRPr="000D389C">
        <w:rPr>
          <w:sz w:val="28"/>
          <w:szCs w:val="28"/>
        </w:rPr>
        <w:t xml:space="preserve"> на сопоставляемые препараты по сравнению с мартом 2016 г. составила </w:t>
      </w:r>
      <w:r w:rsidRPr="000D389C">
        <w:rPr>
          <w:b/>
          <w:sz w:val="28"/>
          <w:szCs w:val="28"/>
        </w:rPr>
        <w:t>23.4%</w:t>
      </w:r>
      <w:r w:rsidRPr="000D389C">
        <w:rPr>
          <w:sz w:val="28"/>
          <w:szCs w:val="28"/>
        </w:rPr>
        <w:t xml:space="preserve"> (в марте 2016 года и в декабре 2015 года </w:t>
      </w:r>
      <w:r w:rsidRPr="000D389C">
        <w:rPr>
          <w:b/>
          <w:sz w:val="28"/>
          <w:szCs w:val="28"/>
        </w:rPr>
        <w:t>23.4%</w:t>
      </w:r>
      <w:r w:rsidRPr="000D389C">
        <w:rPr>
          <w:sz w:val="28"/>
          <w:szCs w:val="28"/>
        </w:rPr>
        <w:t xml:space="preserve"> и </w:t>
      </w:r>
      <w:r w:rsidRPr="000D389C">
        <w:rPr>
          <w:b/>
          <w:sz w:val="28"/>
          <w:szCs w:val="28"/>
        </w:rPr>
        <w:t>23.7%</w:t>
      </w:r>
      <w:r w:rsidRPr="000D389C">
        <w:rPr>
          <w:sz w:val="28"/>
          <w:szCs w:val="28"/>
        </w:rPr>
        <w:t xml:space="preserve"> соответственно). </w:t>
      </w:r>
      <w:r w:rsidRPr="000D389C">
        <w:rPr>
          <w:bCs/>
          <w:sz w:val="28"/>
          <w:szCs w:val="28"/>
        </w:rPr>
        <w:t>Наибольшие розничные торговые надбавки использовались в Дальневосточном (36.8%), Уральском (29%) и Северо-Западном (27.7%) федеральных округах.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bCs/>
          <w:sz w:val="28"/>
          <w:szCs w:val="28"/>
        </w:rPr>
        <w:t>Таблица 13. Часть 1. Динамика величины применяемых розничных торг</w:t>
      </w:r>
      <w:r w:rsidRPr="000D389C">
        <w:rPr>
          <w:bCs/>
          <w:sz w:val="28"/>
          <w:szCs w:val="28"/>
        </w:rPr>
        <w:t>о</w:t>
      </w:r>
      <w:r w:rsidRPr="000D389C">
        <w:rPr>
          <w:bCs/>
          <w:sz w:val="28"/>
          <w:szCs w:val="28"/>
        </w:rPr>
        <w:t>вых надбавок к фактическим ценам производителей на ЖНВЛП на территории федеральных округов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0"/>
        <w:gridCol w:w="765"/>
        <w:gridCol w:w="830"/>
        <w:gridCol w:w="759"/>
        <w:gridCol w:w="1434"/>
        <w:gridCol w:w="1299"/>
        <w:gridCol w:w="1251"/>
        <w:gridCol w:w="1263"/>
      </w:tblGrid>
      <w:tr w:rsidR="001E684E" w:rsidRPr="000D389C" w:rsidTr="0060726F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0D389C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  <w:proofErr w:type="gramEnd"/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"корзине" препаратов </w:t>
            </w:r>
            <w:proofErr w:type="gramStart"/>
            <w:r w:rsidRPr="000D389C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1E684E" w:rsidRPr="000D389C" w:rsidTr="0060726F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1E684E" w:rsidRPr="000D389C" w:rsidTr="0060726F">
        <w:trPr>
          <w:trHeight w:val="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23.7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23.4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23.4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43.3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27.8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58.6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13.2</w:t>
            </w:r>
          </w:p>
        </w:tc>
      </w:tr>
      <w:tr w:rsidR="001E684E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spacing w:line="0" w:lineRule="atLeast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36.8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37.1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36.8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43.8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29.6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57.7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12.2</w:t>
            </w:r>
          </w:p>
        </w:tc>
      </w:tr>
      <w:tr w:rsidR="001E684E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10.6</w:t>
            </w:r>
          </w:p>
        </w:tc>
      </w:tr>
      <w:tr w:rsidR="001E684E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13.6</w:t>
            </w:r>
          </w:p>
        </w:tc>
      </w:tr>
      <w:tr w:rsidR="001E684E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spacing w:line="0" w:lineRule="atLeast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27.6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27.7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27.7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41.0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26.6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59.4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13.5</w:t>
            </w:r>
          </w:p>
        </w:tc>
      </w:tr>
      <w:tr w:rsidR="001E684E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14.4</w:t>
            </w:r>
          </w:p>
        </w:tc>
      </w:tr>
      <w:tr w:rsidR="001E684E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14.4</w:t>
            </w:r>
          </w:p>
        </w:tc>
      </w:tr>
      <w:tr w:rsidR="001E684E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spacing w:line="0" w:lineRule="atLeast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30.6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29.3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29.0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44.0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27.4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58.2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14.0</w:t>
            </w:r>
          </w:p>
        </w:tc>
      </w:tr>
      <w:tr w:rsidR="001E684E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12.9</w:t>
            </w:r>
          </w:p>
        </w:tc>
      </w:tr>
      <w:tr w:rsidR="001E684E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13.4</w:t>
            </w:r>
          </w:p>
        </w:tc>
      </w:tr>
    </w:tbl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bCs/>
          <w:sz w:val="28"/>
          <w:szCs w:val="28"/>
        </w:rPr>
        <w:lastRenderedPageBreak/>
        <w:t xml:space="preserve">В разрезе регионов наибольшие розничные торговые надбавки на ЖНВЛП </w:t>
      </w:r>
      <w:proofErr w:type="gramStart"/>
      <w:r w:rsidRPr="000D389C">
        <w:rPr>
          <w:bCs/>
          <w:sz w:val="28"/>
          <w:szCs w:val="28"/>
        </w:rPr>
        <w:t>в</w:t>
      </w:r>
      <w:proofErr w:type="gramEnd"/>
      <w:r w:rsidRPr="000D389C">
        <w:rPr>
          <w:bCs/>
          <w:sz w:val="28"/>
          <w:szCs w:val="28"/>
        </w:rPr>
        <w:t xml:space="preserve"> </w:t>
      </w:r>
      <w:proofErr w:type="gramStart"/>
      <w:r w:rsidRPr="000D389C">
        <w:rPr>
          <w:bCs/>
          <w:sz w:val="28"/>
          <w:szCs w:val="28"/>
        </w:rPr>
        <w:t>апреле</w:t>
      </w:r>
      <w:proofErr w:type="gramEnd"/>
      <w:r w:rsidRPr="000D389C">
        <w:rPr>
          <w:bCs/>
          <w:sz w:val="28"/>
          <w:szCs w:val="28"/>
        </w:rPr>
        <w:t xml:space="preserve"> 2016года применялись в Чукотском (89.8%), Ямало-Ненецком (50.6%) и Ненецком (48.9%) автономных округах, а также в Сахалинской области (44.3</w:t>
      </w:r>
      <w:r>
        <w:rPr>
          <w:bCs/>
          <w:sz w:val="28"/>
          <w:szCs w:val="28"/>
        </w:rPr>
        <w:t>%) и в Республике Карелия (41.7</w:t>
      </w:r>
      <w:r w:rsidRPr="000D389C">
        <w:rPr>
          <w:bCs/>
          <w:sz w:val="28"/>
          <w:szCs w:val="28"/>
        </w:rPr>
        <w:t>%).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6"/>
        <w:gridCol w:w="991"/>
        <w:gridCol w:w="850"/>
        <w:gridCol w:w="711"/>
        <w:gridCol w:w="1132"/>
        <w:gridCol w:w="993"/>
        <w:gridCol w:w="1134"/>
        <w:gridCol w:w="854"/>
      </w:tblGrid>
      <w:tr w:rsidR="001E684E" w:rsidRPr="000D389C" w:rsidTr="0060726F">
        <w:trPr>
          <w:trHeight w:val="20"/>
          <w:tblHeader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0D389C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"корзине" </w:t>
            </w:r>
            <w:proofErr w:type="gramStart"/>
            <w:r w:rsidRPr="000D389C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1E684E" w:rsidRPr="000D389C" w:rsidTr="0060726F">
        <w:trPr>
          <w:trHeight w:val="20"/>
          <w:tblHeader/>
        </w:trPr>
        <w:tc>
          <w:tcPr>
            <w:tcW w:w="1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отечестве</w:t>
            </w:r>
            <w:r w:rsidRPr="000D389C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0D389C">
              <w:rPr>
                <w:b/>
                <w:bCs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11.5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53.2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52.5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4.9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34.2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10.3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13.2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13.7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61.1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8.7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12.9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62.1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11.9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69.8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11.1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г. Москва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40.8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16.8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35.7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20.7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37.7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65.1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7.8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Еврейская а. о.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9.9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39.6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61.6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12.1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32.8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69.2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11.0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14.0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9.8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38.2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62.1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13.5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39.7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14.2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16.6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13.9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10.3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14.8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14.0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48.4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14.8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18.5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12.0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38.8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38.4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13.9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54.8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17.1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36.4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36.9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36.4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39.9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61.0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Ненецкий а. 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48.9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36.8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25.6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60.7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12.9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53.4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34.0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49.3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16.1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10.5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15.9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49.2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32.2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53.1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14.3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11.8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61.8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9.0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14.8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40.6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15.7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12.2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33.6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64.6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13.7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37.2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64.2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13.0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38.5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16.0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64.3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10.1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68.9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7.1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66.1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10.6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42.9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41.7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41.7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41.6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27.1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61.4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10.9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10.3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12.1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62.7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7.6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9.6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12.1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Северная Осетия - Ал</w:t>
            </w:r>
            <w:r w:rsidRPr="000D389C">
              <w:rPr>
                <w:sz w:val="20"/>
                <w:szCs w:val="20"/>
              </w:rPr>
              <w:t>а</w:t>
            </w:r>
            <w:r w:rsidRPr="000D389C">
              <w:rPr>
                <w:sz w:val="20"/>
                <w:szCs w:val="20"/>
              </w:rPr>
              <w:t>ния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53.7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19.8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16.1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33.5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33.8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33.6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12.7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13.7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13.3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15.5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13.5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45.0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45.9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44.3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41.9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27.8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60.7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10.9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14.3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34.6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54.7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10.2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12.2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40.6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61.2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14.6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15.7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48.3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9.7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15.9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16.3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13.2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36.8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37.1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37.7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39.2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14.1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70.5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11.4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11.8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Чукотский а. 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90.0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90.0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89.8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44.2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34.2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54.2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10.0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Ямало-Ненецкий а. 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53.4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50.7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50.6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24.2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63.2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12.3</w:t>
            </w:r>
          </w:p>
        </w:tc>
      </w:tr>
      <w:tr w:rsidR="001E684E" w:rsidRPr="000D389C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16.0</w:t>
            </w:r>
          </w:p>
        </w:tc>
      </w:tr>
    </w:tbl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bCs/>
          <w:sz w:val="28"/>
          <w:szCs w:val="28"/>
        </w:rPr>
        <w:lastRenderedPageBreak/>
        <w:t xml:space="preserve">В среднем по России в апреле 2016 года </w:t>
      </w:r>
      <w:r w:rsidRPr="000D389C">
        <w:rPr>
          <w:bCs/>
          <w:i/>
          <w:sz w:val="28"/>
          <w:szCs w:val="28"/>
          <w:u w:val="single"/>
        </w:rPr>
        <w:t>величина оптовых торговых надб</w:t>
      </w:r>
      <w:r w:rsidRPr="000D389C">
        <w:rPr>
          <w:bCs/>
          <w:i/>
          <w:sz w:val="28"/>
          <w:szCs w:val="28"/>
          <w:u w:val="single"/>
        </w:rPr>
        <w:t>а</w:t>
      </w:r>
      <w:r w:rsidRPr="000D389C">
        <w:rPr>
          <w:bCs/>
          <w:i/>
          <w:sz w:val="28"/>
          <w:szCs w:val="28"/>
          <w:u w:val="single"/>
        </w:rPr>
        <w:t>вок</w:t>
      </w:r>
      <w:r w:rsidRPr="000D389C">
        <w:rPr>
          <w:bCs/>
          <w:sz w:val="28"/>
          <w:szCs w:val="28"/>
        </w:rPr>
        <w:t xml:space="preserve"> на препараты составила </w:t>
      </w:r>
      <w:r w:rsidRPr="000D389C">
        <w:rPr>
          <w:b/>
          <w:bCs/>
          <w:sz w:val="28"/>
          <w:szCs w:val="28"/>
        </w:rPr>
        <w:t>5.9%</w:t>
      </w:r>
      <w:r w:rsidRPr="000D389C">
        <w:rPr>
          <w:bCs/>
          <w:sz w:val="28"/>
          <w:szCs w:val="28"/>
        </w:rPr>
        <w:t xml:space="preserve"> (в марте 2016 года и декабре 2015 года </w:t>
      </w:r>
      <w:r w:rsidRPr="000D389C">
        <w:rPr>
          <w:b/>
          <w:bCs/>
          <w:sz w:val="28"/>
          <w:szCs w:val="28"/>
        </w:rPr>
        <w:t>6.2%</w:t>
      </w:r>
      <w:r w:rsidRPr="000D389C">
        <w:rPr>
          <w:bCs/>
          <w:sz w:val="28"/>
          <w:szCs w:val="28"/>
        </w:rPr>
        <w:t xml:space="preserve"> и </w:t>
      </w:r>
      <w:r w:rsidRPr="000D389C">
        <w:rPr>
          <w:b/>
          <w:bCs/>
          <w:sz w:val="28"/>
          <w:szCs w:val="28"/>
        </w:rPr>
        <w:t>6.1%</w:t>
      </w:r>
      <w:r w:rsidRPr="000D389C">
        <w:rPr>
          <w:bCs/>
          <w:sz w:val="28"/>
          <w:szCs w:val="28"/>
        </w:rPr>
        <w:t xml:space="preserve"> соответственно). В апреле 2016 года наибольшие оптовые торговые надба</w:t>
      </w:r>
      <w:r w:rsidRPr="000D389C">
        <w:rPr>
          <w:bCs/>
          <w:sz w:val="28"/>
          <w:szCs w:val="28"/>
        </w:rPr>
        <w:t>в</w:t>
      </w:r>
      <w:r w:rsidRPr="000D389C">
        <w:rPr>
          <w:bCs/>
          <w:sz w:val="28"/>
          <w:szCs w:val="28"/>
        </w:rPr>
        <w:t>ки (</w:t>
      </w:r>
      <w:r w:rsidRPr="000D389C">
        <w:rPr>
          <w:b/>
          <w:bCs/>
          <w:sz w:val="28"/>
          <w:szCs w:val="28"/>
        </w:rPr>
        <w:t>12.8%</w:t>
      </w:r>
      <w:r w:rsidRPr="000D389C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</w:t>
      </w:r>
      <w:r w:rsidRPr="000D389C">
        <w:rPr>
          <w:bCs/>
          <w:sz w:val="28"/>
          <w:szCs w:val="28"/>
        </w:rPr>
        <w:t>е</w:t>
      </w:r>
      <w:r w:rsidRPr="000D389C">
        <w:rPr>
          <w:bCs/>
          <w:sz w:val="28"/>
          <w:szCs w:val="28"/>
        </w:rPr>
        <w:t>ральных округов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868"/>
        <w:gridCol w:w="695"/>
        <w:gridCol w:w="858"/>
        <w:gridCol w:w="1363"/>
        <w:gridCol w:w="1023"/>
        <w:gridCol w:w="1563"/>
        <w:gridCol w:w="1418"/>
      </w:tblGrid>
      <w:tr w:rsidR="001E684E" w:rsidRPr="000D389C" w:rsidTr="0060726F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0D389C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«корзине» препаратов </w:t>
            </w:r>
            <w:proofErr w:type="gramStart"/>
            <w:r w:rsidRPr="000D389C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1E684E" w:rsidRPr="000D389C" w:rsidTr="0060726F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1E684E" w:rsidRPr="000D389C" w:rsidTr="0060726F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5.9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43.3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27.8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58.6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13.2</w:t>
            </w:r>
          </w:p>
        </w:tc>
      </w:tr>
      <w:tr w:rsidR="001E684E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684E" w:rsidRPr="000D389C" w:rsidRDefault="001E684E" w:rsidP="0060726F">
            <w:pPr>
              <w:spacing w:line="0" w:lineRule="atLeast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12.8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13.2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12.8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43.8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29.6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57.7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12.2</w:t>
            </w:r>
          </w:p>
        </w:tc>
      </w:tr>
      <w:tr w:rsidR="001E684E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10.6</w:t>
            </w:r>
          </w:p>
        </w:tc>
      </w:tr>
      <w:tr w:rsidR="001E684E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13.6</w:t>
            </w:r>
          </w:p>
        </w:tc>
      </w:tr>
      <w:tr w:rsidR="001E684E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13.5</w:t>
            </w:r>
          </w:p>
        </w:tc>
      </w:tr>
      <w:tr w:rsidR="001E684E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14.4</w:t>
            </w:r>
          </w:p>
        </w:tc>
      </w:tr>
      <w:tr w:rsidR="001E684E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14.4</w:t>
            </w:r>
          </w:p>
        </w:tc>
      </w:tr>
      <w:tr w:rsidR="001E684E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14.0</w:t>
            </w:r>
          </w:p>
        </w:tc>
      </w:tr>
      <w:tr w:rsidR="001E684E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12.9</w:t>
            </w:r>
          </w:p>
        </w:tc>
      </w:tr>
      <w:tr w:rsidR="001E684E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E684E" w:rsidRPr="000D389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13.4</w:t>
            </w:r>
          </w:p>
        </w:tc>
      </w:tr>
    </w:tbl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0D389C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 w:rsidRPr="000D389C">
        <w:rPr>
          <w:sz w:val="28"/>
          <w:szCs w:val="28"/>
        </w:rPr>
        <w:t xml:space="preserve">Камчатском (18.1%), </w:t>
      </w:r>
      <w:r w:rsidRPr="000D389C">
        <w:rPr>
          <w:bCs/>
          <w:sz w:val="28"/>
          <w:szCs w:val="28"/>
        </w:rPr>
        <w:t>Хабаровском (15.5%) и Примо</w:t>
      </w:r>
      <w:r w:rsidRPr="000D389C">
        <w:rPr>
          <w:bCs/>
          <w:sz w:val="28"/>
          <w:szCs w:val="28"/>
        </w:rPr>
        <w:t>р</w:t>
      </w:r>
      <w:r w:rsidRPr="000D389C">
        <w:rPr>
          <w:bCs/>
          <w:sz w:val="28"/>
          <w:szCs w:val="28"/>
        </w:rPr>
        <w:t>ском (14.4%) краях, а также в</w:t>
      </w:r>
      <w:r w:rsidRPr="000D389C">
        <w:t xml:space="preserve"> </w:t>
      </w:r>
      <w:r w:rsidRPr="000D389C">
        <w:rPr>
          <w:bCs/>
          <w:sz w:val="28"/>
          <w:szCs w:val="28"/>
        </w:rPr>
        <w:t>Республике Саха (Якутия) (17.9%) и Сахалинской области (12.8%).</w:t>
      </w:r>
      <w:r w:rsidRPr="000D389C">
        <w:t xml:space="preserve"> 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959"/>
      </w:tblGrid>
      <w:tr w:rsidR="001E684E" w:rsidRPr="000D389C" w:rsidTr="0060726F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Надбавка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(доля соответствующих категорий ЖНВЛП в «корзине» </w:t>
            </w:r>
            <w:proofErr w:type="gramStart"/>
            <w:r w:rsidRPr="000D389C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1E684E" w:rsidRPr="000D389C" w:rsidTr="0060726F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отеч</w:t>
            </w:r>
            <w:r w:rsidRPr="000D389C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0D389C">
              <w:rPr>
                <w:b/>
                <w:bCs/>
                <w:color w:val="000000"/>
                <w:sz w:val="20"/>
                <w:szCs w:val="20"/>
              </w:rPr>
              <w:t>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11.5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53.2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52.5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4.9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34.2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10.3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-0.7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-1.0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-0.7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13.2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13.7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61.1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8.7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12.9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0.8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62.1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11.9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-1.8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-1.9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-1.8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69.8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11.1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40.8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16.8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35.7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20.7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37.7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65.1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7.8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9.9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39.6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61.6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12.1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32.8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69.2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11.0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14.0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0.8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9.8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17.8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17.9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18.1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38.2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24.0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62.1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13.5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lastRenderedPageBreak/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39.7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14.2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16.6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13.9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10.3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14.8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14.0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48.4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14.8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20.8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18.5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12.0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13.9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54.8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17.1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39.9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61.0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36.8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12.9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0.4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-0.6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-0.2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53.4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34.0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49.3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16.1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8.4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8.9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8.9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10.5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15.9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8.5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8.5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49.2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32.2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53.1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14.3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11.8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61.8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9.0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14.8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15.7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14.4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40.6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57.0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15.7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12.2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33.6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21.0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64.6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13.7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37.2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64.2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13.0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38.5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16.0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8.0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35.2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25.2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64.3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10.1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68.9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7.1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22.6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66.1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10.6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61.4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10.9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8.3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8.2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10.3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12.1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42.2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62.7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7.6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9.6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18.2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19.0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17.9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45.8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29.1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58.0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12.1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53.7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19.8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16.1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12.7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13.7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55.0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13.3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15.5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29.8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13.5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12.8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13.0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12.8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41.9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27.8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60.7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10.9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8.3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43.6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14.3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34.6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54.7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10.2</w:t>
            </w:r>
          </w:p>
        </w:tc>
      </w:tr>
      <w:tr w:rsidR="001E684E" w:rsidRPr="000D389C" w:rsidTr="0060726F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12.2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40.6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61.2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14.6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46.5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27.3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15.7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48.3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31.7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58.1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9.7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23.1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60.7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15.9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16.3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57.7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13.2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15.3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15.0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15.5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43.1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57.4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13.4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39.2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26.2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14.1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13.0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47.1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30.6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56.6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9.1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17.5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70.5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11.4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45.3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11.8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44.2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34.2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54.2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10.0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38.9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63.2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12.3</w:t>
            </w:r>
          </w:p>
        </w:tc>
      </w:tr>
      <w:tr w:rsidR="001E684E" w:rsidRPr="000D389C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41.1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24.5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59.1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E684E" w:rsidRPr="000D389C" w:rsidRDefault="001E684E" w:rsidP="0060726F">
            <w:pPr>
              <w:jc w:val="center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16.0</w:t>
            </w:r>
          </w:p>
        </w:tc>
      </w:tr>
    </w:tbl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Pr="00BC5605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BC5605">
        <w:rPr>
          <w:b/>
          <w:i/>
          <w:sz w:val="32"/>
          <w:szCs w:val="32"/>
        </w:rPr>
        <w:lastRenderedPageBreak/>
        <w:t xml:space="preserve">5. Анализ результатов мониторинга уровня цен </w:t>
      </w:r>
    </w:p>
    <w:p w:rsidR="001E684E" w:rsidRPr="00BC5605" w:rsidRDefault="001E684E" w:rsidP="001E684E">
      <w:pPr>
        <w:widowControl w:val="0"/>
        <w:spacing w:line="0" w:lineRule="atLeast"/>
        <w:ind w:firstLine="426"/>
        <w:jc w:val="center"/>
        <w:rPr>
          <w:b/>
          <w:i/>
          <w:sz w:val="32"/>
          <w:szCs w:val="32"/>
        </w:rPr>
      </w:pPr>
      <w:r w:rsidRPr="00BC5605">
        <w:rPr>
          <w:b/>
          <w:i/>
          <w:sz w:val="32"/>
          <w:szCs w:val="32"/>
        </w:rPr>
        <w:t>на ЖНВЛП в госпитальном сегменте фармацевтического рынка</w:t>
      </w:r>
    </w:p>
    <w:p w:rsidR="001E684E" w:rsidRPr="00BC5605" w:rsidRDefault="001E684E" w:rsidP="001E684E">
      <w:pPr>
        <w:widowControl w:val="0"/>
        <w:spacing w:line="0" w:lineRule="atLeast"/>
        <w:ind w:firstLine="426"/>
        <w:jc w:val="center"/>
        <w:rPr>
          <w:b/>
          <w:i/>
          <w:sz w:val="20"/>
          <w:szCs w:val="20"/>
        </w:rPr>
      </w:pPr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Для каждого субъекта Российской Федерации были отобраны лекарстве</w:t>
      </w:r>
      <w:r w:rsidRPr="00BC5605">
        <w:rPr>
          <w:sz w:val="28"/>
          <w:szCs w:val="28"/>
        </w:rPr>
        <w:t>н</w:t>
      </w:r>
      <w:r w:rsidRPr="00BC5605">
        <w:rPr>
          <w:sz w:val="28"/>
          <w:szCs w:val="28"/>
        </w:rPr>
        <w:t xml:space="preserve">ные препараты (далее - набор), </w:t>
      </w:r>
      <w:r w:rsidRPr="00706866">
        <w:rPr>
          <w:sz w:val="28"/>
          <w:szCs w:val="28"/>
        </w:rPr>
        <w:t xml:space="preserve">информация по ценам на которые </w:t>
      </w:r>
      <w:r w:rsidRPr="00BC5605">
        <w:rPr>
          <w:sz w:val="28"/>
          <w:szCs w:val="28"/>
        </w:rPr>
        <w:t>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>: апрель</w:t>
      </w:r>
      <w:r w:rsidRPr="00BC560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BC5605">
        <w:rPr>
          <w:sz w:val="28"/>
          <w:szCs w:val="28"/>
        </w:rPr>
        <w:t xml:space="preserve"> года (ОП), </w:t>
      </w:r>
      <w:r>
        <w:rPr>
          <w:sz w:val="28"/>
          <w:szCs w:val="28"/>
        </w:rPr>
        <w:t xml:space="preserve">март </w:t>
      </w:r>
      <w:r w:rsidRPr="00BC5605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BC5605">
        <w:rPr>
          <w:sz w:val="28"/>
          <w:szCs w:val="28"/>
        </w:rPr>
        <w:t xml:space="preserve"> года (ППО) и декабрь 201</w:t>
      </w:r>
      <w:r>
        <w:rPr>
          <w:sz w:val="28"/>
          <w:szCs w:val="28"/>
        </w:rPr>
        <w:t>5</w:t>
      </w:r>
      <w:r w:rsidRPr="00BC5605">
        <w:rPr>
          <w:sz w:val="28"/>
          <w:szCs w:val="28"/>
        </w:rPr>
        <w:t xml:space="preserve"> года (База </w:t>
      </w:r>
      <w:r w:rsidRPr="00BC5605">
        <w:rPr>
          <w:b/>
          <w:sz w:val="28"/>
          <w:szCs w:val="28"/>
        </w:rPr>
        <w:t>-</w:t>
      </w:r>
      <w:r w:rsidRPr="00BC5605">
        <w:rPr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препаратов, входящих в набор соответствующего субъекта Российской Федер</w:t>
      </w:r>
      <w:r w:rsidRPr="00BC5605">
        <w:rPr>
          <w:sz w:val="28"/>
          <w:szCs w:val="28"/>
        </w:rPr>
        <w:t>а</w:t>
      </w:r>
      <w:r w:rsidRPr="00BC5605">
        <w:rPr>
          <w:sz w:val="28"/>
          <w:szCs w:val="28"/>
        </w:rPr>
        <w:t xml:space="preserve">ции. </w:t>
      </w:r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Для расчета изменений стоимости набора препаратов в федеральных окр</w:t>
      </w:r>
      <w:r w:rsidRPr="00BC5605">
        <w:rPr>
          <w:sz w:val="28"/>
          <w:szCs w:val="28"/>
        </w:rPr>
        <w:t>у</w:t>
      </w:r>
      <w:r w:rsidRPr="00BC5605">
        <w:rPr>
          <w:sz w:val="28"/>
          <w:szCs w:val="28"/>
        </w:rPr>
        <w:t>гах Российской Федерации использовались средние значения динамики стоим</w:t>
      </w:r>
      <w:r w:rsidRPr="00BC5605">
        <w:rPr>
          <w:sz w:val="28"/>
          <w:szCs w:val="28"/>
        </w:rPr>
        <w:t>о</w:t>
      </w:r>
      <w:r w:rsidRPr="00BC5605">
        <w:rPr>
          <w:sz w:val="28"/>
          <w:szCs w:val="28"/>
        </w:rPr>
        <w:t>сти набора лекарственных препаратов в соответствующих субъектах Российской Федерации, входящих в состав того или иного федерального округа.</w:t>
      </w: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524A4C">
        <w:rPr>
          <w:sz w:val="28"/>
          <w:szCs w:val="28"/>
        </w:rPr>
        <w:t xml:space="preserve">В отчетном периоде закупочные цены на ЖНВЛП госпитального сегмента по сравнению с </w:t>
      </w:r>
      <w:r>
        <w:rPr>
          <w:sz w:val="28"/>
          <w:szCs w:val="28"/>
        </w:rPr>
        <w:t>мартом</w:t>
      </w:r>
      <w:r w:rsidRPr="00524A4C">
        <w:rPr>
          <w:sz w:val="28"/>
          <w:szCs w:val="28"/>
        </w:rPr>
        <w:t xml:space="preserve"> 2016 года в среднем по России повысились на </w:t>
      </w:r>
      <w:r w:rsidRPr="00524A4C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5</w:t>
      </w:r>
      <w:r w:rsidRPr="00524A4C">
        <w:rPr>
          <w:b/>
          <w:sz w:val="28"/>
          <w:szCs w:val="28"/>
        </w:rPr>
        <w:t xml:space="preserve"> %.</w:t>
      </w:r>
      <w:r w:rsidRPr="00524A4C">
        <w:rPr>
          <w:sz w:val="28"/>
          <w:szCs w:val="28"/>
        </w:rPr>
        <w:t xml:space="preserve"> Ув</w:t>
      </w:r>
      <w:r w:rsidRPr="00524A4C">
        <w:rPr>
          <w:sz w:val="28"/>
          <w:szCs w:val="28"/>
        </w:rPr>
        <w:t>е</w:t>
      </w:r>
      <w:r w:rsidRPr="00524A4C">
        <w:rPr>
          <w:sz w:val="28"/>
          <w:szCs w:val="28"/>
        </w:rPr>
        <w:t>личение отмечено во всех федеральных округах</w:t>
      </w:r>
      <w:r>
        <w:rPr>
          <w:sz w:val="28"/>
          <w:szCs w:val="28"/>
        </w:rPr>
        <w:t>, за исключением Северо – Ка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казского и Крымского. Н</w:t>
      </w:r>
      <w:r w:rsidRPr="001405CA">
        <w:rPr>
          <w:sz w:val="28"/>
          <w:szCs w:val="28"/>
        </w:rPr>
        <w:t>аибольшее увеличение отмечено</w:t>
      </w:r>
      <w:r>
        <w:rPr>
          <w:sz w:val="28"/>
          <w:szCs w:val="28"/>
        </w:rPr>
        <w:t xml:space="preserve"> в Уральском и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тральном федеральных округах</w:t>
      </w:r>
      <w:r w:rsidRPr="00524A4C">
        <w:rPr>
          <w:sz w:val="28"/>
          <w:szCs w:val="28"/>
        </w:rPr>
        <w:t xml:space="preserve">. По сравнению с базовым периодом закупочные цены повысились на </w:t>
      </w:r>
      <w:r>
        <w:rPr>
          <w:b/>
          <w:sz w:val="28"/>
          <w:szCs w:val="28"/>
        </w:rPr>
        <w:t>2.8</w:t>
      </w:r>
      <w:r w:rsidRPr="00524A4C">
        <w:rPr>
          <w:b/>
          <w:sz w:val="28"/>
          <w:szCs w:val="28"/>
        </w:rPr>
        <w:t>%.</w:t>
      </w:r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C5605">
        <w:rPr>
          <w:sz w:val="28"/>
          <w:szCs w:val="28"/>
        </w:rPr>
        <w:t xml:space="preserve">Таблица 15. Часть 1. </w:t>
      </w:r>
      <w:r w:rsidRPr="00BC5605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1E684E" w:rsidRPr="001405CA" w:rsidTr="0060726F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1E684E" w:rsidRPr="001405CA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05CA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1E684E" w:rsidRPr="001405CA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05CA">
              <w:rPr>
                <w:b/>
                <w:bCs/>
                <w:sz w:val="20"/>
                <w:szCs w:val="20"/>
              </w:rPr>
              <w:t xml:space="preserve">% </w:t>
            </w:r>
            <w:r w:rsidRPr="001405CA"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1405CA">
              <w:rPr>
                <w:b/>
                <w:bCs/>
                <w:sz w:val="20"/>
                <w:szCs w:val="20"/>
              </w:rPr>
              <w:t>ОП-База</w:t>
            </w:r>
            <w:proofErr w:type="gramEnd"/>
            <w:r w:rsidRPr="001405CA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1405CA">
              <w:rPr>
                <w:b/>
                <w:bCs/>
                <w:sz w:val="20"/>
                <w:szCs w:val="20"/>
              </w:rPr>
              <w:t>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1E684E" w:rsidRPr="001405CA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05CA">
              <w:rPr>
                <w:b/>
                <w:bCs/>
                <w:sz w:val="20"/>
                <w:szCs w:val="20"/>
              </w:rPr>
              <w:t xml:space="preserve">% </w:t>
            </w:r>
            <w:r w:rsidRPr="001405C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1405CA">
              <w:rPr>
                <w:b/>
                <w:bCs/>
                <w:sz w:val="20"/>
                <w:szCs w:val="20"/>
              </w:rPr>
              <w:t>ППО-База</w:t>
            </w:r>
            <w:r w:rsidRPr="001405CA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1405CA">
              <w:rPr>
                <w:b/>
                <w:bCs/>
                <w:sz w:val="20"/>
                <w:szCs w:val="20"/>
              </w:rPr>
              <w:t>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1E684E" w:rsidRPr="001405CA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05CA">
              <w:rPr>
                <w:b/>
                <w:bCs/>
                <w:sz w:val="20"/>
                <w:szCs w:val="20"/>
              </w:rPr>
              <w:t xml:space="preserve">% </w:t>
            </w:r>
            <w:r w:rsidRPr="001405C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1405CA">
              <w:rPr>
                <w:b/>
                <w:bCs/>
                <w:sz w:val="20"/>
                <w:szCs w:val="20"/>
              </w:rPr>
              <w:t>ОП-ППО)/ППО</w:t>
            </w:r>
          </w:p>
        </w:tc>
      </w:tr>
      <w:tr w:rsidR="001E684E" w:rsidRPr="001405CA" w:rsidTr="0060726F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1E684E" w:rsidRPr="001405CA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05CA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1E684E" w:rsidRPr="001405CA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1985" w:type="dxa"/>
            <w:shd w:val="clear" w:color="auto" w:fill="FF6600"/>
          </w:tcPr>
          <w:p w:rsidR="001E684E" w:rsidRPr="001405CA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986" w:type="dxa"/>
            <w:shd w:val="clear" w:color="auto" w:fill="FF6600"/>
          </w:tcPr>
          <w:p w:rsidR="001E684E" w:rsidRPr="001405CA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</w:tr>
      <w:tr w:rsidR="001E684E" w:rsidRPr="0052552C" w:rsidTr="0060726F">
        <w:trPr>
          <w:trHeight w:val="23"/>
        </w:trPr>
        <w:tc>
          <w:tcPr>
            <w:tcW w:w="3798" w:type="dxa"/>
            <w:noWrap/>
          </w:tcPr>
          <w:p w:rsidR="001E684E" w:rsidRPr="0052552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7</w:t>
            </w:r>
          </w:p>
        </w:tc>
      </w:tr>
      <w:tr w:rsidR="001E684E" w:rsidRPr="0052552C" w:rsidTr="0060726F">
        <w:trPr>
          <w:trHeight w:val="23"/>
        </w:trPr>
        <w:tc>
          <w:tcPr>
            <w:tcW w:w="3798" w:type="dxa"/>
            <w:noWrap/>
          </w:tcPr>
          <w:p w:rsidR="001E684E" w:rsidRPr="0052552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52552C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164" w:type="dxa"/>
            <w:noWrap/>
          </w:tcPr>
          <w:p w:rsidR="001E684E" w:rsidRPr="0052552C" w:rsidRDefault="001E684E" w:rsidP="0060726F">
            <w:pPr>
              <w:jc w:val="center"/>
              <w:rPr>
                <w:sz w:val="20"/>
                <w:szCs w:val="20"/>
              </w:rPr>
            </w:pPr>
            <w:r w:rsidRPr="005255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2552C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</w:tcPr>
          <w:p w:rsidR="001E684E" w:rsidRPr="0052552C" w:rsidRDefault="001E684E" w:rsidP="0060726F">
            <w:pPr>
              <w:jc w:val="center"/>
              <w:rPr>
                <w:sz w:val="20"/>
                <w:szCs w:val="20"/>
              </w:rPr>
            </w:pPr>
            <w:r w:rsidRPr="0052552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2552C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</w:tcPr>
          <w:p w:rsidR="001E684E" w:rsidRPr="0052552C" w:rsidRDefault="001E684E" w:rsidP="0060726F">
            <w:pPr>
              <w:jc w:val="center"/>
              <w:rPr>
                <w:sz w:val="20"/>
                <w:szCs w:val="20"/>
              </w:rPr>
            </w:pPr>
            <w:r w:rsidRPr="005255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2552C">
              <w:rPr>
                <w:sz w:val="20"/>
                <w:szCs w:val="20"/>
              </w:rPr>
              <w:t>3</w:t>
            </w:r>
          </w:p>
        </w:tc>
      </w:tr>
      <w:tr w:rsidR="001E684E" w:rsidRPr="0052552C" w:rsidTr="0060726F">
        <w:trPr>
          <w:trHeight w:val="23"/>
        </w:trPr>
        <w:tc>
          <w:tcPr>
            <w:tcW w:w="3798" w:type="dxa"/>
            <w:noWrap/>
          </w:tcPr>
          <w:p w:rsidR="001E684E" w:rsidRPr="0052552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8</w:t>
            </w:r>
          </w:p>
        </w:tc>
      </w:tr>
      <w:tr w:rsidR="001E684E" w:rsidRPr="0052552C" w:rsidTr="0060726F">
        <w:trPr>
          <w:trHeight w:val="23"/>
        </w:trPr>
        <w:tc>
          <w:tcPr>
            <w:tcW w:w="3798" w:type="dxa"/>
            <w:noWrap/>
          </w:tcPr>
          <w:p w:rsidR="001E684E" w:rsidRPr="0052552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6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6</w:t>
            </w:r>
          </w:p>
        </w:tc>
      </w:tr>
      <w:tr w:rsidR="001E684E" w:rsidRPr="0052552C" w:rsidTr="0060726F">
        <w:trPr>
          <w:trHeight w:val="23"/>
        </w:trPr>
        <w:tc>
          <w:tcPr>
            <w:tcW w:w="3798" w:type="dxa"/>
            <w:noWrap/>
          </w:tcPr>
          <w:p w:rsidR="001E684E" w:rsidRPr="0052552C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52552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</w:tcPr>
          <w:p w:rsidR="001E684E" w:rsidRPr="0052552C" w:rsidRDefault="001E684E" w:rsidP="0060726F">
            <w:pPr>
              <w:jc w:val="center"/>
              <w:rPr>
                <w:sz w:val="20"/>
                <w:szCs w:val="20"/>
              </w:rPr>
            </w:pPr>
            <w:r w:rsidRPr="005255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2552C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</w:tcPr>
          <w:p w:rsidR="001E684E" w:rsidRPr="0052552C" w:rsidRDefault="001E684E" w:rsidP="0060726F">
            <w:pPr>
              <w:jc w:val="center"/>
              <w:rPr>
                <w:sz w:val="20"/>
                <w:szCs w:val="20"/>
              </w:rPr>
            </w:pPr>
            <w:r w:rsidRPr="005255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2552C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</w:tcPr>
          <w:p w:rsidR="001E684E" w:rsidRPr="0052552C" w:rsidRDefault="001E684E" w:rsidP="0060726F">
            <w:pPr>
              <w:jc w:val="center"/>
              <w:rPr>
                <w:sz w:val="20"/>
                <w:szCs w:val="20"/>
              </w:rPr>
            </w:pPr>
            <w:r w:rsidRPr="005255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2552C">
              <w:rPr>
                <w:sz w:val="20"/>
                <w:szCs w:val="20"/>
              </w:rPr>
              <w:t>1</w:t>
            </w:r>
          </w:p>
        </w:tc>
      </w:tr>
      <w:tr w:rsidR="001E684E" w:rsidRPr="0052552C" w:rsidTr="0060726F">
        <w:trPr>
          <w:trHeight w:val="23"/>
        </w:trPr>
        <w:tc>
          <w:tcPr>
            <w:tcW w:w="3798" w:type="dxa"/>
            <w:noWrap/>
          </w:tcPr>
          <w:p w:rsidR="001E684E" w:rsidRPr="0052552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6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7</w:t>
            </w:r>
          </w:p>
        </w:tc>
      </w:tr>
      <w:tr w:rsidR="001E684E" w:rsidRPr="0052552C" w:rsidTr="0060726F">
        <w:trPr>
          <w:trHeight w:val="23"/>
        </w:trPr>
        <w:tc>
          <w:tcPr>
            <w:tcW w:w="3798" w:type="dxa"/>
            <w:noWrap/>
          </w:tcPr>
          <w:p w:rsidR="001E684E" w:rsidRPr="00EB1946" w:rsidRDefault="001E684E" w:rsidP="0060726F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EB1946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</w:tcPr>
          <w:p w:rsidR="001E684E" w:rsidRPr="00EB1946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B1946">
              <w:rPr>
                <w:b/>
                <w:color w:val="C00000"/>
                <w:sz w:val="20"/>
                <w:szCs w:val="20"/>
              </w:rPr>
              <w:t>2.8</w:t>
            </w:r>
          </w:p>
        </w:tc>
        <w:tc>
          <w:tcPr>
            <w:tcW w:w="1985" w:type="dxa"/>
            <w:noWrap/>
          </w:tcPr>
          <w:p w:rsidR="001E684E" w:rsidRPr="00EB1946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B1946">
              <w:rPr>
                <w:b/>
                <w:color w:val="C00000"/>
                <w:sz w:val="20"/>
                <w:szCs w:val="20"/>
              </w:rPr>
              <w:t>1.9</w:t>
            </w:r>
          </w:p>
        </w:tc>
        <w:tc>
          <w:tcPr>
            <w:tcW w:w="1986" w:type="dxa"/>
            <w:noWrap/>
          </w:tcPr>
          <w:p w:rsidR="001E684E" w:rsidRPr="00EB1946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B1946">
              <w:rPr>
                <w:b/>
                <w:color w:val="C00000"/>
                <w:sz w:val="20"/>
                <w:szCs w:val="20"/>
              </w:rPr>
              <w:t>1.2</w:t>
            </w:r>
          </w:p>
        </w:tc>
      </w:tr>
      <w:tr w:rsidR="001E684E" w:rsidRPr="0052552C" w:rsidTr="0060726F">
        <w:trPr>
          <w:trHeight w:val="23"/>
        </w:trPr>
        <w:tc>
          <w:tcPr>
            <w:tcW w:w="3798" w:type="dxa"/>
            <w:noWrap/>
          </w:tcPr>
          <w:p w:rsidR="001E684E" w:rsidRPr="00EB1946" w:rsidRDefault="001E684E" w:rsidP="0060726F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EB1946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</w:tcPr>
          <w:p w:rsidR="001E684E" w:rsidRPr="00EB1946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B1946">
              <w:rPr>
                <w:b/>
                <w:color w:val="C00000"/>
                <w:sz w:val="20"/>
                <w:szCs w:val="20"/>
              </w:rPr>
              <w:t>2.8</w:t>
            </w:r>
          </w:p>
        </w:tc>
        <w:tc>
          <w:tcPr>
            <w:tcW w:w="1985" w:type="dxa"/>
            <w:noWrap/>
          </w:tcPr>
          <w:p w:rsidR="001E684E" w:rsidRPr="00EB1946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B1946">
              <w:rPr>
                <w:b/>
                <w:color w:val="C00000"/>
                <w:sz w:val="20"/>
                <w:szCs w:val="20"/>
              </w:rPr>
              <w:t>2.3</w:t>
            </w:r>
          </w:p>
        </w:tc>
        <w:tc>
          <w:tcPr>
            <w:tcW w:w="1986" w:type="dxa"/>
            <w:noWrap/>
          </w:tcPr>
          <w:p w:rsidR="001E684E" w:rsidRPr="00EB1946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B1946">
              <w:rPr>
                <w:b/>
                <w:color w:val="C00000"/>
                <w:sz w:val="20"/>
                <w:szCs w:val="20"/>
              </w:rPr>
              <w:t>1.0</w:t>
            </w:r>
          </w:p>
        </w:tc>
      </w:tr>
      <w:tr w:rsidR="001E684E" w:rsidRPr="0052552C" w:rsidTr="0060726F">
        <w:trPr>
          <w:trHeight w:val="23"/>
        </w:trPr>
        <w:tc>
          <w:tcPr>
            <w:tcW w:w="3798" w:type="dxa"/>
            <w:noWrap/>
          </w:tcPr>
          <w:p w:rsidR="001E684E" w:rsidRPr="0052552C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6" w:type="dxa"/>
            <w:noWrap/>
          </w:tcPr>
          <w:p w:rsidR="001E684E" w:rsidRPr="0052552C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5255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2552C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1E684E" w:rsidRPr="00125386" w:rsidRDefault="001E684E" w:rsidP="001E684E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10"/>
          <w:szCs w:val="1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24A4C">
        <w:rPr>
          <w:sz w:val="28"/>
          <w:szCs w:val="28"/>
        </w:rPr>
        <w:t>В разрезе регионов наибольшее увеличение закупочных цен госпитально</w:t>
      </w:r>
      <w:r>
        <w:rPr>
          <w:sz w:val="28"/>
          <w:szCs w:val="28"/>
        </w:rPr>
        <w:t xml:space="preserve">го сегмента отмечено в Белгородской </w:t>
      </w:r>
      <w:r w:rsidRPr="00524A4C">
        <w:rPr>
          <w:sz w:val="28"/>
          <w:szCs w:val="28"/>
        </w:rPr>
        <w:t>(</w:t>
      </w:r>
      <w:r>
        <w:rPr>
          <w:sz w:val="28"/>
          <w:szCs w:val="28"/>
        </w:rPr>
        <w:t>5.8</w:t>
      </w:r>
      <w:r w:rsidRPr="00524A4C">
        <w:rPr>
          <w:sz w:val="28"/>
          <w:szCs w:val="28"/>
        </w:rPr>
        <w:t>%)</w:t>
      </w:r>
      <w:r>
        <w:rPr>
          <w:sz w:val="28"/>
          <w:szCs w:val="28"/>
        </w:rPr>
        <w:t>, Тюменской (2.1%), Брянской (1.9%) и Тульской (1.9%) областях, а также в Приморском крае</w:t>
      </w:r>
      <w:r w:rsidRPr="001F6F3C">
        <w:rPr>
          <w:sz w:val="28"/>
          <w:szCs w:val="28"/>
        </w:rPr>
        <w:t xml:space="preserve"> </w:t>
      </w:r>
      <w:r>
        <w:rPr>
          <w:sz w:val="28"/>
          <w:szCs w:val="28"/>
        </w:rPr>
        <w:t>(3</w:t>
      </w:r>
      <w:r w:rsidRPr="00524A4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524A4C">
        <w:rPr>
          <w:sz w:val="28"/>
          <w:szCs w:val="28"/>
        </w:rPr>
        <w:t>%).</w:t>
      </w:r>
    </w:p>
    <w:p w:rsidR="00125386" w:rsidRPr="00125386" w:rsidRDefault="00125386" w:rsidP="001E684E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 xml:space="preserve">Таблица 15. Часть 2. </w:t>
      </w:r>
      <w:r w:rsidRPr="00BC5605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BC5605">
        <w:rPr>
          <w:sz w:val="28"/>
          <w:szCs w:val="28"/>
        </w:rPr>
        <w:t>убъектах Российской Федерации</w:t>
      </w:r>
    </w:p>
    <w:p w:rsidR="001E684E" w:rsidRPr="00125386" w:rsidRDefault="001E684E" w:rsidP="001E684E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1E684E" w:rsidRPr="003D2EB3" w:rsidTr="0060726F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1E684E" w:rsidRPr="003D2EB3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D2EB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1E684E" w:rsidRPr="003D2EB3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D2EB3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1E684E" w:rsidRPr="003D2EB3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D2EB3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1E684E" w:rsidRPr="003D2EB3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D2EB3">
              <w:rPr>
                <w:b/>
                <w:bCs/>
                <w:sz w:val="20"/>
                <w:szCs w:val="20"/>
              </w:rPr>
              <w:t>% (ОП-ППО)/ МПО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8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9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Еврейская а. о.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proofErr w:type="gramStart"/>
            <w:r w:rsidRPr="00776090">
              <w:rPr>
                <w:sz w:val="20"/>
                <w:szCs w:val="20"/>
              </w:rPr>
              <w:t>Ненецкий</w:t>
            </w:r>
            <w:proofErr w:type="gramEnd"/>
            <w:r w:rsidRPr="00776090">
              <w:rPr>
                <w:sz w:val="20"/>
                <w:szCs w:val="20"/>
              </w:rPr>
              <w:t xml:space="preserve"> а окр.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9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9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77609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6090">
              <w:rPr>
                <w:color w:val="FF0000"/>
                <w:sz w:val="20"/>
                <w:szCs w:val="20"/>
              </w:rPr>
              <w:t>1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1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3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6</w:t>
            </w:r>
          </w:p>
        </w:tc>
      </w:tr>
      <w:tr w:rsidR="001E684E" w:rsidRPr="00776090" w:rsidTr="0060726F">
        <w:trPr>
          <w:trHeight w:val="23"/>
        </w:trPr>
        <w:tc>
          <w:tcPr>
            <w:tcW w:w="3785" w:type="dxa"/>
            <w:noWrap/>
          </w:tcPr>
          <w:p w:rsidR="001E684E" w:rsidRPr="00776090" w:rsidRDefault="001E684E" w:rsidP="0060726F">
            <w:pPr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E684E" w:rsidRPr="00776090" w:rsidRDefault="001E684E" w:rsidP="0060726F">
            <w:pPr>
              <w:jc w:val="center"/>
              <w:rPr>
                <w:sz w:val="20"/>
                <w:szCs w:val="20"/>
              </w:rPr>
            </w:pPr>
            <w:r w:rsidRPr="007760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6090">
              <w:rPr>
                <w:sz w:val="20"/>
                <w:szCs w:val="20"/>
              </w:rPr>
              <w:t>2</w:t>
            </w:r>
          </w:p>
        </w:tc>
      </w:tr>
    </w:tbl>
    <w:p w:rsidR="001E684E" w:rsidRPr="00967748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Pr="00C51DC2" w:rsidRDefault="001E684E" w:rsidP="001E684E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C51DC2">
        <w:rPr>
          <w:sz w:val="28"/>
          <w:szCs w:val="28"/>
        </w:rPr>
        <w:t xml:space="preserve">На ЖНВЛП зарубежного производства в </w:t>
      </w:r>
      <w:r>
        <w:rPr>
          <w:sz w:val="28"/>
          <w:szCs w:val="28"/>
        </w:rPr>
        <w:t xml:space="preserve">апреле </w:t>
      </w:r>
      <w:r w:rsidRPr="00C51DC2">
        <w:rPr>
          <w:sz w:val="28"/>
          <w:szCs w:val="28"/>
        </w:rPr>
        <w:t xml:space="preserve">2016 года по сравнению с </w:t>
      </w:r>
      <w:r>
        <w:rPr>
          <w:sz w:val="28"/>
          <w:szCs w:val="28"/>
        </w:rPr>
        <w:t xml:space="preserve">мартом </w:t>
      </w:r>
      <w:r w:rsidRPr="00C51DC2">
        <w:rPr>
          <w:sz w:val="28"/>
          <w:szCs w:val="28"/>
        </w:rPr>
        <w:t xml:space="preserve">2016 года отмечено повышение закупочных цен на </w:t>
      </w:r>
      <w:r w:rsidRPr="00C51DC2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1</w:t>
      </w:r>
      <w:r w:rsidRPr="00C51DC2">
        <w:rPr>
          <w:b/>
          <w:sz w:val="28"/>
          <w:szCs w:val="28"/>
        </w:rPr>
        <w:t>%</w:t>
      </w:r>
      <w:r>
        <w:rPr>
          <w:sz w:val="28"/>
          <w:szCs w:val="28"/>
        </w:rPr>
        <w:t>, а в</w:t>
      </w:r>
      <w:r w:rsidRPr="00DE4941">
        <w:rPr>
          <w:sz w:val="28"/>
          <w:szCs w:val="28"/>
        </w:rPr>
        <w:t xml:space="preserve"> сравнении с базовым </w:t>
      </w:r>
      <w:r>
        <w:rPr>
          <w:sz w:val="28"/>
          <w:szCs w:val="28"/>
        </w:rPr>
        <w:t xml:space="preserve">периодом цены увеличились на </w:t>
      </w:r>
      <w:r w:rsidRPr="008F5171">
        <w:rPr>
          <w:b/>
          <w:sz w:val="28"/>
          <w:szCs w:val="28"/>
        </w:rPr>
        <w:t>1.8%</w:t>
      </w:r>
      <w:r w:rsidRPr="00DE49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1DC2">
        <w:rPr>
          <w:sz w:val="28"/>
          <w:szCs w:val="28"/>
        </w:rPr>
        <w:t>Увеличение цен отмечено во всех федеральных округах</w:t>
      </w:r>
      <w:r>
        <w:rPr>
          <w:sz w:val="28"/>
          <w:szCs w:val="28"/>
        </w:rPr>
        <w:t>, за исключением Крымского.</w:t>
      </w:r>
      <w:r w:rsidRPr="008F5171">
        <w:t xml:space="preserve"> </w:t>
      </w:r>
      <w:r w:rsidRPr="008F5171">
        <w:rPr>
          <w:sz w:val="28"/>
          <w:szCs w:val="28"/>
        </w:rPr>
        <w:t>Наибольшее увеличение отм</w:t>
      </w:r>
      <w:r w:rsidRPr="008F5171">
        <w:rPr>
          <w:sz w:val="28"/>
          <w:szCs w:val="28"/>
        </w:rPr>
        <w:t>е</w:t>
      </w:r>
      <w:r>
        <w:rPr>
          <w:sz w:val="28"/>
          <w:szCs w:val="28"/>
        </w:rPr>
        <w:t>чено в Уральском федеральном округе</w:t>
      </w:r>
      <w:r w:rsidRPr="008F51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1E684E" w:rsidRPr="00446609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1E684E" w:rsidRPr="00666B0E" w:rsidTr="0060726F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1E684E" w:rsidRPr="00666B0E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0E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1E684E" w:rsidRPr="00666B0E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0E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E684E" w:rsidRPr="00666B0E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0E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E684E" w:rsidRPr="00666B0E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0E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1E684E" w:rsidRPr="00666B0E" w:rsidTr="0060726F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1E684E" w:rsidRPr="00666B0E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66B0E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1E684E" w:rsidRPr="00666B0E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66B0E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E684E" w:rsidRPr="00666B0E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66B0E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E684E" w:rsidRPr="00666B0E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66B0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1E684E" w:rsidRPr="008F5171" w:rsidTr="0060726F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E684E" w:rsidRPr="008F5171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1E684E" w:rsidRPr="008F5171" w:rsidTr="0060726F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E684E" w:rsidRPr="008F5171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8F5171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sz w:val="20"/>
                <w:szCs w:val="20"/>
              </w:rPr>
            </w:pPr>
            <w:r w:rsidRPr="008F5171">
              <w:rPr>
                <w:sz w:val="20"/>
                <w:szCs w:val="20"/>
              </w:rPr>
              <w:t>6.0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sz w:val="20"/>
                <w:szCs w:val="20"/>
              </w:rPr>
            </w:pPr>
            <w:r w:rsidRPr="008F5171">
              <w:rPr>
                <w:sz w:val="20"/>
                <w:szCs w:val="20"/>
              </w:rPr>
              <w:t>7.0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sz w:val="20"/>
                <w:szCs w:val="20"/>
              </w:rPr>
            </w:pPr>
            <w:r w:rsidRPr="008F5171">
              <w:rPr>
                <w:sz w:val="20"/>
                <w:szCs w:val="20"/>
              </w:rPr>
              <w:t>-0.8</w:t>
            </w:r>
          </w:p>
        </w:tc>
      </w:tr>
      <w:tr w:rsidR="001E684E" w:rsidRPr="008F5171" w:rsidTr="0060726F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E684E" w:rsidRPr="008F5171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1E684E" w:rsidRPr="008F5171" w:rsidTr="0060726F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E684E" w:rsidRPr="008F5171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1E684E" w:rsidRPr="008F5171" w:rsidTr="0060726F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E684E" w:rsidRPr="008F5171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1E684E" w:rsidRPr="008F5171" w:rsidTr="0060726F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E684E" w:rsidRPr="008F5171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1E684E" w:rsidRPr="008F5171" w:rsidTr="0060726F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E684E" w:rsidRPr="008F5171" w:rsidRDefault="001E684E" w:rsidP="0060726F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8F5171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F5171">
              <w:rPr>
                <w:b/>
                <w:color w:val="C00000"/>
                <w:sz w:val="20"/>
                <w:szCs w:val="20"/>
              </w:rPr>
              <w:t>2.1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F5171">
              <w:rPr>
                <w:b/>
                <w:color w:val="C00000"/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F5171">
              <w:rPr>
                <w:b/>
                <w:color w:val="C00000"/>
                <w:sz w:val="20"/>
                <w:szCs w:val="20"/>
              </w:rPr>
              <w:t>1.0</w:t>
            </w:r>
          </w:p>
        </w:tc>
      </w:tr>
      <w:tr w:rsidR="001E684E" w:rsidRPr="008F5171" w:rsidTr="0060726F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E684E" w:rsidRPr="008F5171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1E684E" w:rsidRPr="008F5171" w:rsidTr="0060726F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E684E" w:rsidRPr="008F5171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hideMark/>
          </w:tcPr>
          <w:p w:rsidR="001E684E" w:rsidRPr="008F5171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8F5171">
              <w:rPr>
                <w:color w:val="FF0000"/>
                <w:sz w:val="20"/>
                <w:szCs w:val="20"/>
              </w:rPr>
              <w:t>0.2</w:t>
            </w:r>
          </w:p>
        </w:tc>
      </w:tr>
    </w:tbl>
    <w:p w:rsidR="001E684E" w:rsidRPr="008F5171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Pr="00DB5D6A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D6A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отмечен в </w:t>
      </w:r>
      <w:r w:rsidRPr="00666B0E">
        <w:rPr>
          <w:sz w:val="28"/>
          <w:szCs w:val="28"/>
        </w:rPr>
        <w:t>Камчатск</w:t>
      </w:r>
      <w:r>
        <w:rPr>
          <w:sz w:val="28"/>
          <w:szCs w:val="28"/>
        </w:rPr>
        <w:t>ом</w:t>
      </w:r>
      <w:r w:rsidRPr="00DB5D6A">
        <w:rPr>
          <w:sz w:val="28"/>
          <w:szCs w:val="28"/>
        </w:rPr>
        <w:t xml:space="preserve"> (</w:t>
      </w:r>
      <w:r>
        <w:rPr>
          <w:sz w:val="28"/>
          <w:szCs w:val="28"/>
        </w:rPr>
        <w:t>3.3</w:t>
      </w:r>
      <w:r w:rsidRPr="00DB5D6A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и </w:t>
      </w:r>
      <w:r w:rsidRPr="00E14895">
        <w:rPr>
          <w:sz w:val="28"/>
          <w:szCs w:val="28"/>
        </w:rPr>
        <w:t>Примо</w:t>
      </w:r>
      <w:r w:rsidRPr="00E14895">
        <w:rPr>
          <w:sz w:val="28"/>
          <w:szCs w:val="28"/>
        </w:rPr>
        <w:t>р</w:t>
      </w:r>
      <w:r>
        <w:rPr>
          <w:sz w:val="28"/>
          <w:szCs w:val="28"/>
        </w:rPr>
        <w:t>ском (2.3%) краях</w:t>
      </w:r>
      <w:r w:rsidRPr="00DB5D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Белгородской (3.7%) и Псковской </w:t>
      </w:r>
      <w:r w:rsidRPr="00DB5D6A">
        <w:rPr>
          <w:sz w:val="28"/>
          <w:szCs w:val="28"/>
        </w:rPr>
        <w:t>(</w:t>
      </w:r>
      <w:r>
        <w:rPr>
          <w:sz w:val="28"/>
          <w:szCs w:val="28"/>
        </w:rPr>
        <w:t>2.9</w:t>
      </w:r>
      <w:r w:rsidRPr="00DB5D6A">
        <w:rPr>
          <w:sz w:val="28"/>
          <w:szCs w:val="28"/>
        </w:rPr>
        <w:t>%)</w:t>
      </w:r>
      <w:r>
        <w:rPr>
          <w:sz w:val="28"/>
          <w:szCs w:val="28"/>
        </w:rPr>
        <w:t xml:space="preserve"> и Рязанской (2.3%) областях</w:t>
      </w:r>
      <w:r w:rsidRPr="00DB5D6A">
        <w:rPr>
          <w:sz w:val="28"/>
          <w:szCs w:val="28"/>
        </w:rPr>
        <w:t xml:space="preserve">, а также в </w:t>
      </w:r>
      <w:r w:rsidRPr="00666B0E">
        <w:rPr>
          <w:sz w:val="28"/>
          <w:szCs w:val="28"/>
        </w:rPr>
        <w:t>Республик</w:t>
      </w:r>
      <w:r>
        <w:rPr>
          <w:sz w:val="28"/>
          <w:szCs w:val="28"/>
        </w:rPr>
        <w:t>е Калмыкия</w:t>
      </w:r>
      <w:r w:rsidRPr="00666B0E">
        <w:rPr>
          <w:sz w:val="28"/>
          <w:szCs w:val="28"/>
        </w:rPr>
        <w:t xml:space="preserve"> </w:t>
      </w:r>
      <w:r w:rsidRPr="00DB5D6A">
        <w:rPr>
          <w:sz w:val="28"/>
          <w:szCs w:val="28"/>
        </w:rPr>
        <w:t>(2.</w:t>
      </w:r>
      <w:r>
        <w:rPr>
          <w:sz w:val="28"/>
          <w:szCs w:val="28"/>
        </w:rPr>
        <w:t>8%).</w:t>
      </w:r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1E684E" w:rsidRPr="00446609" w:rsidRDefault="001E684E" w:rsidP="001E684E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1E684E" w:rsidRPr="00DE7E6A" w:rsidTr="0060726F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1E684E" w:rsidRPr="00DE7E6A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E7E6A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1E684E" w:rsidRPr="00DE7E6A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E7E6A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E684E" w:rsidRPr="00DE7E6A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E7E6A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1E684E" w:rsidRPr="00DE7E6A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E7E6A">
              <w:rPr>
                <w:b/>
                <w:bCs/>
                <w:sz w:val="20"/>
                <w:szCs w:val="20"/>
              </w:rPr>
              <w:t>% (ОП-ППО)/ ППО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7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 xml:space="preserve">Еврейская а.о. 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3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 xml:space="preserve">Ненецкий а. окр. 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3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9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</w:tcPr>
          <w:p w:rsidR="001E684E" w:rsidRPr="00E14895" w:rsidRDefault="001E684E" w:rsidP="0060726F">
            <w:pPr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8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E1489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4895">
              <w:rPr>
                <w:color w:val="FF0000"/>
                <w:sz w:val="20"/>
                <w:szCs w:val="20"/>
              </w:rPr>
              <w:t>3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9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 xml:space="preserve">Ямало-Ненецкий а.окр. 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1</w:t>
            </w:r>
          </w:p>
        </w:tc>
      </w:tr>
      <w:tr w:rsidR="001E684E" w:rsidRPr="00E14895" w:rsidTr="0060726F">
        <w:trPr>
          <w:trHeight w:val="23"/>
        </w:trPr>
        <w:tc>
          <w:tcPr>
            <w:tcW w:w="3549" w:type="dxa"/>
            <w:noWrap/>
            <w:hideMark/>
          </w:tcPr>
          <w:p w:rsidR="001E684E" w:rsidRPr="00E14895" w:rsidRDefault="001E684E" w:rsidP="0060726F">
            <w:pPr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E684E" w:rsidRPr="00E14895" w:rsidRDefault="001E684E" w:rsidP="0060726F">
            <w:pPr>
              <w:jc w:val="center"/>
              <w:rPr>
                <w:sz w:val="20"/>
                <w:szCs w:val="20"/>
              </w:rPr>
            </w:pPr>
            <w:r w:rsidRPr="00E148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14895">
              <w:rPr>
                <w:sz w:val="20"/>
                <w:szCs w:val="20"/>
              </w:rPr>
              <w:t>2</w:t>
            </w:r>
          </w:p>
        </w:tc>
      </w:tr>
    </w:tbl>
    <w:p w:rsidR="001E684E" w:rsidRPr="00125386" w:rsidRDefault="001E684E" w:rsidP="001E684E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904AB">
        <w:rPr>
          <w:sz w:val="28"/>
          <w:szCs w:val="28"/>
        </w:rPr>
        <w:t xml:space="preserve">Прирост закупочных цен на ЖНВЛП отечественного производства в </w:t>
      </w:r>
      <w:r>
        <w:rPr>
          <w:sz w:val="28"/>
          <w:szCs w:val="28"/>
        </w:rPr>
        <w:t xml:space="preserve">апреле </w:t>
      </w:r>
      <w:r w:rsidRPr="002904AB">
        <w:rPr>
          <w:sz w:val="28"/>
          <w:szCs w:val="28"/>
        </w:rPr>
        <w:t xml:space="preserve">2016 года относительно </w:t>
      </w:r>
      <w:r>
        <w:rPr>
          <w:sz w:val="28"/>
          <w:szCs w:val="28"/>
        </w:rPr>
        <w:t>марта</w:t>
      </w:r>
      <w:r w:rsidRPr="002904AB">
        <w:rPr>
          <w:sz w:val="28"/>
          <w:szCs w:val="28"/>
        </w:rPr>
        <w:t xml:space="preserve"> 2016 года составил </w:t>
      </w:r>
      <w:r>
        <w:rPr>
          <w:b/>
          <w:sz w:val="28"/>
          <w:szCs w:val="28"/>
        </w:rPr>
        <w:t>0.7</w:t>
      </w:r>
      <w:r w:rsidRPr="002904AB">
        <w:rPr>
          <w:b/>
          <w:sz w:val="28"/>
          <w:szCs w:val="28"/>
        </w:rPr>
        <w:t>%.</w:t>
      </w:r>
      <w:r w:rsidRPr="002904AB">
        <w:rPr>
          <w:sz w:val="28"/>
          <w:szCs w:val="28"/>
        </w:rPr>
        <w:t xml:space="preserve"> Рост цен отмечен во всех федеральных округах</w:t>
      </w:r>
      <w:r>
        <w:rPr>
          <w:sz w:val="28"/>
          <w:szCs w:val="28"/>
        </w:rPr>
        <w:t xml:space="preserve"> за исключением Северо - Кавказского</w:t>
      </w:r>
      <w:r w:rsidRPr="002904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6D80">
        <w:rPr>
          <w:sz w:val="28"/>
          <w:szCs w:val="28"/>
        </w:rPr>
        <w:t>Наибольшее увел</w:t>
      </w:r>
      <w:r w:rsidRPr="00276D80">
        <w:rPr>
          <w:sz w:val="28"/>
          <w:szCs w:val="28"/>
        </w:rPr>
        <w:t>и</w:t>
      </w:r>
      <w:r w:rsidRPr="00276D80">
        <w:rPr>
          <w:sz w:val="28"/>
          <w:szCs w:val="28"/>
        </w:rPr>
        <w:t xml:space="preserve">чение отмечено в Уральском </w:t>
      </w:r>
      <w:r>
        <w:rPr>
          <w:sz w:val="28"/>
          <w:szCs w:val="28"/>
        </w:rPr>
        <w:t xml:space="preserve">и Центральном </w:t>
      </w:r>
      <w:r w:rsidRPr="00276D80">
        <w:rPr>
          <w:sz w:val="28"/>
          <w:szCs w:val="28"/>
        </w:rPr>
        <w:t>федеральном окру</w:t>
      </w:r>
      <w:r>
        <w:rPr>
          <w:sz w:val="28"/>
          <w:szCs w:val="28"/>
        </w:rPr>
        <w:t xml:space="preserve">гах. </w:t>
      </w:r>
      <w:r w:rsidRPr="002904AB">
        <w:rPr>
          <w:sz w:val="28"/>
          <w:szCs w:val="28"/>
        </w:rPr>
        <w:t xml:space="preserve">Относительно базового месяца прирост закупочных цен составил </w:t>
      </w:r>
      <w:r w:rsidRPr="00E14895">
        <w:rPr>
          <w:b/>
          <w:sz w:val="28"/>
          <w:szCs w:val="28"/>
        </w:rPr>
        <w:t>3.6</w:t>
      </w:r>
      <w:r w:rsidRPr="002904AB">
        <w:rPr>
          <w:b/>
          <w:sz w:val="28"/>
          <w:szCs w:val="28"/>
        </w:rPr>
        <w:t>%</w:t>
      </w:r>
      <w:r w:rsidRPr="002904AB">
        <w:rPr>
          <w:sz w:val="28"/>
          <w:szCs w:val="28"/>
        </w:rPr>
        <w:t>.</w:t>
      </w:r>
    </w:p>
    <w:p w:rsidR="00125386" w:rsidRPr="00125386" w:rsidRDefault="00125386" w:rsidP="001E684E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Таблица 17</w:t>
      </w:r>
      <w:r w:rsidRPr="00BC5605">
        <w:rPr>
          <w:i/>
          <w:sz w:val="28"/>
          <w:szCs w:val="28"/>
        </w:rPr>
        <w:t>.</w:t>
      </w:r>
      <w:r w:rsidRPr="00BC5605">
        <w:rPr>
          <w:sz w:val="28"/>
          <w:szCs w:val="28"/>
        </w:rPr>
        <w:t xml:space="preserve"> Часть 1. Динамика закупочных цен на отечественные препар</w:t>
      </w:r>
      <w:r w:rsidRPr="00BC5605">
        <w:rPr>
          <w:sz w:val="28"/>
          <w:szCs w:val="28"/>
        </w:rPr>
        <w:t>а</w:t>
      </w:r>
      <w:r w:rsidRPr="00BC5605">
        <w:rPr>
          <w:sz w:val="28"/>
          <w:szCs w:val="28"/>
        </w:rPr>
        <w:t xml:space="preserve">ты госпитального сегмента в федеральных округах </w:t>
      </w:r>
    </w:p>
    <w:p w:rsidR="001E684E" w:rsidRPr="00125386" w:rsidRDefault="001E684E" w:rsidP="001E684E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1E684E" w:rsidRPr="00B31C7D" w:rsidTr="0060726F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1E684E" w:rsidRPr="00B31C7D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31C7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1E684E" w:rsidRPr="00B31C7D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31C7D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1E684E" w:rsidRPr="00B31C7D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31C7D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1E684E" w:rsidRPr="00B31C7D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31C7D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1E684E" w:rsidRPr="00B31C7D" w:rsidTr="0060726F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1E684E" w:rsidRPr="00B31C7D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1C7D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1E684E" w:rsidRPr="00B31C7D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1980" w:type="dxa"/>
            <w:shd w:val="clear" w:color="auto" w:fill="FF6600"/>
            <w:noWrap/>
          </w:tcPr>
          <w:p w:rsidR="001E684E" w:rsidRPr="00B31C7D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</w:t>
            </w:r>
          </w:p>
        </w:tc>
        <w:tc>
          <w:tcPr>
            <w:tcW w:w="1980" w:type="dxa"/>
            <w:shd w:val="clear" w:color="auto" w:fill="FF6600"/>
            <w:noWrap/>
          </w:tcPr>
          <w:p w:rsidR="001E684E" w:rsidRPr="00B31C7D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0.7</w:t>
            </w:r>
          </w:p>
        </w:tc>
      </w:tr>
      <w:tr w:rsidR="001E684E" w:rsidRPr="00276D80" w:rsidTr="0060726F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7</w:t>
            </w:r>
          </w:p>
        </w:tc>
      </w:tr>
      <w:tr w:rsidR="001E684E" w:rsidRPr="00276D80" w:rsidTr="0060726F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3</w:t>
            </w:r>
          </w:p>
        </w:tc>
      </w:tr>
      <w:tr w:rsidR="001E684E" w:rsidRPr="00276D80" w:rsidTr="0060726F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spacing w:line="0" w:lineRule="atLeast"/>
              <w:rPr>
                <w:color w:val="C00000"/>
                <w:sz w:val="20"/>
                <w:szCs w:val="20"/>
              </w:rPr>
            </w:pPr>
            <w:r w:rsidRPr="00276D80">
              <w:rPr>
                <w:color w:val="C0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C00000"/>
                <w:sz w:val="20"/>
                <w:szCs w:val="20"/>
              </w:rPr>
            </w:pPr>
            <w:r w:rsidRPr="00276D80">
              <w:rPr>
                <w:color w:val="C00000"/>
                <w:sz w:val="20"/>
                <w:szCs w:val="20"/>
              </w:rPr>
              <w:t>2</w:t>
            </w:r>
            <w:r>
              <w:rPr>
                <w:color w:val="C00000"/>
                <w:sz w:val="20"/>
                <w:szCs w:val="20"/>
              </w:rPr>
              <w:t>.</w:t>
            </w:r>
            <w:r w:rsidRPr="00276D80">
              <w:rPr>
                <w:color w:val="C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C00000"/>
                <w:sz w:val="20"/>
                <w:szCs w:val="20"/>
              </w:rPr>
            </w:pPr>
            <w:r w:rsidRPr="00276D80">
              <w:rPr>
                <w:color w:val="C00000"/>
                <w:sz w:val="20"/>
                <w:szCs w:val="20"/>
              </w:rPr>
              <w:t>1</w:t>
            </w:r>
            <w:r>
              <w:rPr>
                <w:color w:val="C00000"/>
                <w:sz w:val="20"/>
                <w:szCs w:val="20"/>
              </w:rPr>
              <w:t>.</w:t>
            </w:r>
            <w:r w:rsidRPr="00276D80">
              <w:rPr>
                <w:color w:val="C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C00000"/>
                <w:sz w:val="20"/>
                <w:szCs w:val="20"/>
              </w:rPr>
            </w:pPr>
            <w:r w:rsidRPr="00276D80">
              <w:rPr>
                <w:color w:val="C00000"/>
                <w:sz w:val="20"/>
                <w:szCs w:val="20"/>
              </w:rPr>
              <w:t>1</w:t>
            </w:r>
            <w:r>
              <w:rPr>
                <w:color w:val="C00000"/>
                <w:sz w:val="20"/>
                <w:szCs w:val="20"/>
              </w:rPr>
              <w:t>.</w:t>
            </w:r>
            <w:r w:rsidRPr="00276D80">
              <w:rPr>
                <w:color w:val="C00000"/>
                <w:sz w:val="20"/>
                <w:szCs w:val="20"/>
              </w:rPr>
              <w:t>0</w:t>
            </w:r>
          </w:p>
        </w:tc>
      </w:tr>
      <w:tr w:rsidR="001E684E" w:rsidRPr="00276D80" w:rsidTr="0060726F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7</w:t>
            </w:r>
          </w:p>
        </w:tc>
      </w:tr>
      <w:tr w:rsidR="001E684E" w:rsidRPr="00276D80" w:rsidTr="0060726F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spacing w:line="0" w:lineRule="atLeast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</w:tr>
      <w:tr w:rsidR="001E684E" w:rsidRPr="00276D80" w:rsidTr="0060726F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8</w:t>
            </w:r>
          </w:p>
        </w:tc>
      </w:tr>
      <w:tr w:rsidR="001E684E" w:rsidRPr="00276D80" w:rsidTr="0060726F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276D80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76D80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76D80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76D80">
              <w:rPr>
                <w:b/>
                <w:color w:val="C00000"/>
                <w:sz w:val="20"/>
                <w:szCs w:val="20"/>
              </w:rPr>
              <w:t>2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76D8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76D80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76D80">
              <w:rPr>
                <w:b/>
                <w:color w:val="C00000"/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276D80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76D80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76D80">
              <w:rPr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76D80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76D8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76D80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76D80">
              <w:rPr>
                <w:b/>
                <w:color w:val="C00000"/>
                <w:sz w:val="20"/>
                <w:szCs w:val="20"/>
              </w:rPr>
              <w:t>3</w:t>
            </w:r>
          </w:p>
        </w:tc>
      </w:tr>
      <w:tr w:rsidR="001E684E" w:rsidRPr="00276D80" w:rsidTr="0060726F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1E684E" w:rsidRPr="00125386" w:rsidRDefault="001E684E" w:rsidP="001E684E">
      <w:pPr>
        <w:widowControl w:val="0"/>
        <w:spacing w:line="0" w:lineRule="atLeast"/>
        <w:ind w:firstLine="709"/>
        <w:jc w:val="both"/>
        <w:rPr>
          <w:b/>
          <w:sz w:val="10"/>
          <w:szCs w:val="10"/>
        </w:rPr>
      </w:pPr>
    </w:p>
    <w:p w:rsidR="001E684E" w:rsidRPr="00446609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proofErr w:type="gramStart"/>
      <w:r w:rsidRPr="00BC5605">
        <w:rPr>
          <w:sz w:val="28"/>
          <w:szCs w:val="28"/>
        </w:rPr>
        <w:t>В разрезе субъектов Российской Федерации рост закупочных цен на ЖНВЛП отечественного производства был зафиксирован в</w:t>
      </w:r>
      <w:r>
        <w:rPr>
          <w:sz w:val="28"/>
          <w:szCs w:val="28"/>
        </w:rPr>
        <w:t xml:space="preserve"> Белгородской (7.6%), Тульской (3.5%), Брянской (2.7%) и Калининградской (2.4%) областях, </w:t>
      </w:r>
      <w:r w:rsidRPr="002904AB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Приморском крае (5.2</w:t>
      </w:r>
      <w:r w:rsidRPr="00276D80">
        <w:rPr>
          <w:sz w:val="28"/>
          <w:szCs w:val="28"/>
        </w:rPr>
        <w:t>%)</w:t>
      </w:r>
      <w:proofErr w:type="gramEnd"/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Таблица 17</w:t>
      </w:r>
      <w:r w:rsidRPr="00BC5605">
        <w:rPr>
          <w:i/>
          <w:sz w:val="28"/>
          <w:szCs w:val="28"/>
        </w:rPr>
        <w:t>.</w:t>
      </w:r>
      <w:r w:rsidRPr="00BC5605">
        <w:rPr>
          <w:sz w:val="28"/>
          <w:szCs w:val="28"/>
        </w:rPr>
        <w:t xml:space="preserve"> Часть 2. Динамика закупочных цен на отечественные препар</w:t>
      </w:r>
      <w:r w:rsidRPr="00BC5605">
        <w:rPr>
          <w:sz w:val="28"/>
          <w:szCs w:val="28"/>
        </w:rPr>
        <w:t>а</w:t>
      </w:r>
      <w:r w:rsidRPr="00BC5605">
        <w:rPr>
          <w:sz w:val="28"/>
          <w:szCs w:val="28"/>
        </w:rPr>
        <w:t>ты госпитального сегмента в субъектах Российской Федерации</w:t>
      </w:r>
    </w:p>
    <w:p w:rsidR="001E684E" w:rsidRPr="00125386" w:rsidRDefault="001E684E" w:rsidP="001E684E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1E684E" w:rsidRPr="00D01975" w:rsidTr="0060726F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1E684E" w:rsidRPr="00D01975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197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1E684E" w:rsidRPr="00D01975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1975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1E684E" w:rsidRPr="00D01975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1975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1E684E" w:rsidRPr="00D01975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1975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6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7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lastRenderedPageBreak/>
              <w:t>Еврейская а.о.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2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lastRenderedPageBreak/>
              <w:t>Тульская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color w:val="FF0000"/>
                <w:sz w:val="20"/>
                <w:szCs w:val="20"/>
              </w:rPr>
            </w:pPr>
            <w:r w:rsidRPr="00276D8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D80">
              <w:rPr>
                <w:color w:val="FF0000"/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6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9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</w:tr>
      <w:tr w:rsidR="001E684E" w:rsidRPr="00276D80" w:rsidTr="0060726F">
        <w:trPr>
          <w:trHeight w:val="23"/>
        </w:trPr>
        <w:tc>
          <w:tcPr>
            <w:tcW w:w="1909" w:type="pct"/>
          </w:tcPr>
          <w:p w:rsidR="001E684E" w:rsidRPr="00276D80" w:rsidRDefault="001E684E" w:rsidP="0060726F">
            <w:pPr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E684E" w:rsidRPr="00276D80" w:rsidRDefault="001E684E" w:rsidP="0060726F">
            <w:pPr>
              <w:jc w:val="center"/>
              <w:rPr>
                <w:sz w:val="20"/>
                <w:szCs w:val="20"/>
              </w:rPr>
            </w:pPr>
            <w:r w:rsidRPr="00276D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D80">
              <w:rPr>
                <w:sz w:val="20"/>
                <w:szCs w:val="20"/>
              </w:rPr>
              <w:t>2</w:t>
            </w:r>
          </w:p>
        </w:tc>
      </w:tr>
    </w:tbl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C5605">
        <w:rPr>
          <w:sz w:val="28"/>
          <w:szCs w:val="28"/>
        </w:rPr>
        <w:t xml:space="preserve">В таблице 18 (см. приложение на </w:t>
      </w:r>
      <w:r w:rsidRPr="00BC5605">
        <w:rPr>
          <w:sz w:val="28"/>
          <w:szCs w:val="28"/>
          <w:lang w:val="en-US"/>
        </w:rPr>
        <w:t>CD</w:t>
      </w:r>
      <w:r w:rsidRPr="00BC5605">
        <w:rPr>
          <w:sz w:val="28"/>
          <w:szCs w:val="28"/>
        </w:rPr>
        <w:t>-диске) представлены</w:t>
      </w:r>
      <w:r w:rsidRPr="00BC5605">
        <w:rPr>
          <w:bCs/>
          <w:sz w:val="28"/>
          <w:szCs w:val="28"/>
        </w:rPr>
        <w:t xml:space="preserve"> средние по Ро</w:t>
      </w:r>
      <w:r w:rsidRPr="00BC5605">
        <w:rPr>
          <w:bCs/>
          <w:sz w:val="28"/>
          <w:szCs w:val="28"/>
        </w:rPr>
        <w:t>с</w:t>
      </w:r>
      <w:r w:rsidRPr="00BC5605">
        <w:rPr>
          <w:bCs/>
          <w:sz w:val="28"/>
          <w:szCs w:val="28"/>
        </w:rPr>
        <w:t>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,</w:t>
      </w:r>
      <w:r w:rsidRPr="00BC5605">
        <w:rPr>
          <w:bCs/>
          <w:sz w:val="28"/>
          <w:szCs w:val="28"/>
        </w:rPr>
        <w:t xml:space="preserve"> одн</w:t>
      </w:r>
      <w:r w:rsidRPr="00BC5605">
        <w:rPr>
          <w:bCs/>
          <w:sz w:val="28"/>
          <w:szCs w:val="28"/>
        </w:rPr>
        <w:t>о</w:t>
      </w:r>
      <w:r w:rsidRPr="00BC5605">
        <w:rPr>
          <w:bCs/>
          <w:sz w:val="28"/>
          <w:szCs w:val="28"/>
        </w:rPr>
        <w:t>временно присутствующие в амбулаторном и госпитальном сегментах фармаце</w:t>
      </w:r>
      <w:r w:rsidRPr="00BC5605">
        <w:rPr>
          <w:bCs/>
          <w:sz w:val="28"/>
          <w:szCs w:val="28"/>
        </w:rPr>
        <w:t>в</w:t>
      </w:r>
      <w:r w:rsidRPr="00BC5605">
        <w:rPr>
          <w:bCs/>
          <w:sz w:val="28"/>
          <w:szCs w:val="28"/>
        </w:rPr>
        <w:t>тического рынка.</w:t>
      </w:r>
    </w:p>
    <w:p w:rsidR="001E684E" w:rsidRPr="00BC5605" w:rsidRDefault="001E684E" w:rsidP="001E684E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32"/>
          <w:szCs w:val="32"/>
        </w:rPr>
      </w:pPr>
      <w:r w:rsidRPr="00BC5605">
        <w:rPr>
          <w:bCs/>
          <w:sz w:val="28"/>
          <w:szCs w:val="20"/>
        </w:rPr>
        <w:t>В таблице 19 (</w:t>
      </w:r>
      <w:r w:rsidRPr="00BC5605">
        <w:rPr>
          <w:bCs/>
          <w:color w:val="000000"/>
          <w:sz w:val="28"/>
          <w:szCs w:val="20"/>
        </w:rPr>
        <w:t>см. приложение</w:t>
      </w:r>
      <w:r w:rsidRPr="00BC5605">
        <w:rPr>
          <w:color w:val="000000"/>
          <w:sz w:val="28"/>
          <w:szCs w:val="28"/>
        </w:rPr>
        <w:t xml:space="preserve"> на </w:t>
      </w:r>
      <w:r w:rsidRPr="00BC5605">
        <w:rPr>
          <w:color w:val="000000"/>
          <w:sz w:val="28"/>
          <w:szCs w:val="28"/>
          <w:lang w:val="en-US"/>
        </w:rPr>
        <w:t>CD</w:t>
      </w:r>
      <w:r w:rsidRPr="00BC5605">
        <w:rPr>
          <w:color w:val="000000"/>
          <w:sz w:val="28"/>
          <w:szCs w:val="28"/>
        </w:rPr>
        <w:t>-диске</w:t>
      </w:r>
      <w:r w:rsidRPr="00BC5605">
        <w:rPr>
          <w:bCs/>
          <w:color w:val="000000"/>
          <w:sz w:val="28"/>
          <w:szCs w:val="20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1E684E" w:rsidRPr="00BC5605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5252F" w:rsidRDefault="0025252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5252F" w:rsidRDefault="0025252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5252F" w:rsidRDefault="0025252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25386" w:rsidRDefault="00125386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25386" w:rsidRDefault="00125386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25386" w:rsidRDefault="00125386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25386" w:rsidRDefault="00125386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25386" w:rsidRDefault="00125386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25386" w:rsidRDefault="00125386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F31AF" w:rsidRPr="008609CE" w:rsidRDefault="00AF31A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AF31AF" w:rsidRPr="008F5AEA" w:rsidRDefault="00AF31AF" w:rsidP="00AF31AF">
      <w:pPr>
        <w:widowControl w:val="0"/>
        <w:spacing w:line="0" w:lineRule="atLeast"/>
        <w:jc w:val="center"/>
        <w:rPr>
          <w:i/>
          <w:color w:val="000000"/>
          <w:sz w:val="10"/>
          <w:szCs w:val="10"/>
        </w:rPr>
      </w:pPr>
    </w:p>
    <w:p w:rsidR="00547122" w:rsidRPr="00547122" w:rsidRDefault="00AF31AF" w:rsidP="00547122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547122">
        <w:rPr>
          <w:rFonts w:eastAsia="Batang"/>
          <w:sz w:val="28"/>
          <w:szCs w:val="28"/>
          <w:lang w:eastAsia="ko-KR"/>
        </w:rPr>
        <w:t xml:space="preserve">В </w:t>
      </w:r>
      <w:r w:rsidR="00547122">
        <w:rPr>
          <w:rFonts w:eastAsia="Batang"/>
          <w:sz w:val="28"/>
          <w:szCs w:val="28"/>
          <w:lang w:eastAsia="ko-KR"/>
        </w:rPr>
        <w:t>апреле</w:t>
      </w:r>
      <w:r w:rsidRPr="00547122"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 w:rsidR="00547122">
        <w:rPr>
          <w:rFonts w:eastAsia="Batang"/>
          <w:sz w:val="28"/>
          <w:szCs w:val="28"/>
          <w:lang w:eastAsia="ko-KR"/>
        </w:rPr>
        <w:t>марту</w:t>
      </w:r>
      <w:r w:rsidRPr="00547122">
        <w:rPr>
          <w:rFonts w:eastAsia="Batang"/>
          <w:sz w:val="28"/>
          <w:szCs w:val="28"/>
          <w:lang w:eastAsia="ko-KR"/>
        </w:rPr>
        <w:t xml:space="preserve"> 2016 года в среднем по России уровень </w:t>
      </w:r>
      <w:r w:rsidRPr="00547122">
        <w:rPr>
          <w:rFonts w:eastAsia="Batang"/>
          <w:i/>
          <w:sz w:val="28"/>
          <w:szCs w:val="28"/>
          <w:u w:val="single"/>
          <w:lang w:eastAsia="ko-KR"/>
        </w:rPr>
        <w:t>розничных цен</w:t>
      </w:r>
      <w:r w:rsidRPr="00547122">
        <w:rPr>
          <w:rFonts w:eastAsia="Batang"/>
          <w:sz w:val="28"/>
          <w:szCs w:val="28"/>
          <w:lang w:eastAsia="ko-KR"/>
        </w:rPr>
        <w:t xml:space="preserve"> на ЖНВЛП </w:t>
      </w:r>
      <w:r w:rsidRPr="00547122">
        <w:rPr>
          <w:rFonts w:eastAsia="Batang"/>
          <w:b/>
          <w:i/>
          <w:sz w:val="28"/>
          <w:szCs w:val="28"/>
          <w:u w:val="single"/>
          <w:lang w:eastAsia="ko-KR"/>
        </w:rPr>
        <w:t xml:space="preserve">амбулаторного сегмента </w:t>
      </w:r>
      <w:r w:rsidR="00547122" w:rsidRPr="00547122">
        <w:rPr>
          <w:rFonts w:eastAsia="Batang"/>
          <w:bCs/>
          <w:sz w:val="28"/>
          <w:szCs w:val="28"/>
          <w:lang w:eastAsia="ko-KR"/>
        </w:rPr>
        <w:t>остался</w:t>
      </w:r>
      <w:r w:rsidR="00547122" w:rsidRPr="00547122">
        <w:rPr>
          <w:rFonts w:eastAsia="Batang"/>
          <w:sz w:val="28"/>
          <w:szCs w:val="28"/>
          <w:lang w:eastAsia="ko-KR"/>
        </w:rPr>
        <w:t xml:space="preserve"> на прежнем уровне</w:t>
      </w:r>
      <w:r w:rsidRPr="00547122">
        <w:rPr>
          <w:rFonts w:eastAsia="Batang"/>
          <w:sz w:val="28"/>
          <w:szCs w:val="28"/>
          <w:lang w:eastAsia="ko-KR"/>
        </w:rPr>
        <w:t>,</w:t>
      </w:r>
      <w:r w:rsidR="00547122">
        <w:rPr>
          <w:rFonts w:eastAsia="Batang"/>
          <w:sz w:val="28"/>
          <w:szCs w:val="28"/>
          <w:lang w:eastAsia="ko-KR"/>
        </w:rPr>
        <w:t xml:space="preserve"> </w:t>
      </w:r>
      <w:r w:rsidR="00547122" w:rsidRPr="00547122">
        <w:rPr>
          <w:rFonts w:eastAsia="Batang"/>
          <w:sz w:val="28"/>
          <w:szCs w:val="28"/>
          <w:lang w:eastAsia="ko-KR"/>
        </w:rPr>
        <w:t xml:space="preserve">а по отношению к базовому месяцу увеличение розничных цен </w:t>
      </w:r>
      <w:r w:rsidR="00547122">
        <w:rPr>
          <w:rFonts w:eastAsia="Batang"/>
          <w:sz w:val="28"/>
          <w:szCs w:val="28"/>
          <w:lang w:eastAsia="ko-KR"/>
        </w:rPr>
        <w:t xml:space="preserve">              </w:t>
      </w:r>
      <w:r w:rsidR="00547122" w:rsidRPr="00547122">
        <w:rPr>
          <w:rFonts w:eastAsia="Batang"/>
          <w:sz w:val="28"/>
          <w:szCs w:val="28"/>
          <w:lang w:eastAsia="ko-KR"/>
        </w:rPr>
        <w:t xml:space="preserve">составило </w:t>
      </w:r>
      <w:r w:rsidR="00547122" w:rsidRPr="00547122">
        <w:rPr>
          <w:rFonts w:eastAsia="Batang"/>
          <w:b/>
          <w:sz w:val="28"/>
          <w:szCs w:val="28"/>
          <w:lang w:eastAsia="ko-KR"/>
        </w:rPr>
        <w:t>0.3%</w:t>
      </w:r>
      <w:r w:rsidR="00547122" w:rsidRPr="00547122">
        <w:rPr>
          <w:rFonts w:eastAsia="Batang"/>
          <w:sz w:val="28"/>
          <w:szCs w:val="28"/>
          <w:lang w:eastAsia="ko-KR"/>
        </w:rPr>
        <w:t xml:space="preserve">. </w:t>
      </w:r>
    </w:p>
    <w:p w:rsidR="00547122" w:rsidRDefault="00547122" w:rsidP="0054712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B160A">
        <w:rPr>
          <w:sz w:val="28"/>
          <w:szCs w:val="28"/>
        </w:rPr>
        <w:t xml:space="preserve">В целом по России </w:t>
      </w:r>
      <w:r w:rsidRPr="00547122">
        <w:rPr>
          <w:i/>
          <w:sz w:val="28"/>
          <w:szCs w:val="28"/>
        </w:rPr>
        <w:t>закупочные (оптовые) цены</w:t>
      </w:r>
      <w:r w:rsidRPr="003A724A">
        <w:rPr>
          <w:sz w:val="28"/>
          <w:szCs w:val="28"/>
        </w:rPr>
        <w:t xml:space="preserve"> в </w:t>
      </w:r>
      <w:r>
        <w:rPr>
          <w:sz w:val="28"/>
          <w:szCs w:val="28"/>
        </w:rPr>
        <w:t>апреле</w:t>
      </w:r>
      <w:r w:rsidRPr="003A724A">
        <w:rPr>
          <w:sz w:val="28"/>
          <w:szCs w:val="28"/>
        </w:rPr>
        <w:t xml:space="preserve"> 2016 года в сравн</w:t>
      </w:r>
      <w:r w:rsidRPr="003A724A">
        <w:rPr>
          <w:sz w:val="28"/>
          <w:szCs w:val="28"/>
        </w:rPr>
        <w:t>е</w:t>
      </w:r>
      <w:r w:rsidRPr="003A724A">
        <w:rPr>
          <w:sz w:val="28"/>
          <w:szCs w:val="28"/>
        </w:rPr>
        <w:t xml:space="preserve">нии с </w:t>
      </w:r>
      <w:r>
        <w:rPr>
          <w:sz w:val="28"/>
          <w:szCs w:val="28"/>
        </w:rPr>
        <w:t>мартом</w:t>
      </w:r>
      <w:r w:rsidRPr="003A724A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6 года снизились на </w:t>
      </w:r>
      <w:r w:rsidRPr="00A05E0F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A05E0F">
        <w:rPr>
          <w:b/>
          <w:sz w:val="28"/>
          <w:szCs w:val="28"/>
        </w:rPr>
        <w:t>%</w:t>
      </w:r>
      <w:r w:rsidRPr="003A724A">
        <w:rPr>
          <w:sz w:val="28"/>
          <w:szCs w:val="28"/>
        </w:rPr>
        <w:t>, а по отношению к базовому месяцу увелич</w:t>
      </w:r>
      <w:r>
        <w:rPr>
          <w:sz w:val="28"/>
          <w:szCs w:val="28"/>
        </w:rPr>
        <w:t>ились на</w:t>
      </w:r>
      <w:r w:rsidRPr="00432A1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0.3</w:t>
      </w:r>
      <w:r w:rsidRPr="00432A1B">
        <w:rPr>
          <w:b/>
          <w:sz w:val="28"/>
          <w:szCs w:val="28"/>
        </w:rPr>
        <w:t>%</w:t>
      </w:r>
      <w:r w:rsidRPr="00432A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47122" w:rsidRDefault="00547122" w:rsidP="0054712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547122">
        <w:rPr>
          <w:bCs/>
          <w:i/>
          <w:sz w:val="28"/>
          <w:szCs w:val="28"/>
        </w:rPr>
        <w:t>фактических отпускных цен</w:t>
      </w:r>
      <w:r>
        <w:rPr>
          <w:bCs/>
          <w:sz w:val="28"/>
          <w:szCs w:val="28"/>
        </w:rPr>
        <w:t xml:space="preserve"> производителей в апреле 2016 года относительно мата</w:t>
      </w:r>
      <w:r w:rsidRPr="00CC3BA6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увеличился на </w:t>
      </w:r>
      <w:r w:rsidRPr="00A95B83">
        <w:rPr>
          <w:b/>
          <w:bCs/>
          <w:sz w:val="28"/>
          <w:szCs w:val="28"/>
        </w:rPr>
        <w:t>0.1%</w:t>
      </w:r>
      <w:r w:rsidRPr="00A95B8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Pr="00CC3BA6">
        <w:rPr>
          <w:sz w:val="28"/>
          <w:szCs w:val="28"/>
        </w:rPr>
        <w:t xml:space="preserve"> относительно базового месяца увеличение составило </w:t>
      </w:r>
      <w:r>
        <w:rPr>
          <w:b/>
          <w:sz w:val="28"/>
          <w:szCs w:val="28"/>
        </w:rPr>
        <w:t>0.5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47122" w:rsidRPr="00547122" w:rsidRDefault="00547122" w:rsidP="00547122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AF31AF" w:rsidRPr="0019038E" w:rsidRDefault="00AF31AF" w:rsidP="00AF31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 xml:space="preserve">В </w:t>
      </w:r>
      <w:r w:rsidRPr="0019038E">
        <w:rPr>
          <w:b/>
          <w:i/>
          <w:sz w:val="28"/>
          <w:szCs w:val="28"/>
          <w:u w:val="single"/>
        </w:rPr>
        <w:t>госпитальном сегменте</w:t>
      </w:r>
      <w:r w:rsidRPr="0019038E">
        <w:rPr>
          <w:bCs/>
          <w:sz w:val="28"/>
          <w:szCs w:val="28"/>
        </w:rPr>
        <w:t xml:space="preserve"> закупочны</w:t>
      </w:r>
      <w:r>
        <w:rPr>
          <w:bCs/>
          <w:sz w:val="28"/>
          <w:szCs w:val="28"/>
        </w:rPr>
        <w:t>е</w:t>
      </w:r>
      <w:r w:rsidRPr="0019038E">
        <w:rPr>
          <w:bCs/>
          <w:sz w:val="28"/>
          <w:szCs w:val="28"/>
        </w:rPr>
        <w:t xml:space="preserve"> цен</w:t>
      </w:r>
      <w:r>
        <w:rPr>
          <w:bCs/>
          <w:sz w:val="28"/>
          <w:szCs w:val="28"/>
        </w:rPr>
        <w:t>ы</w:t>
      </w:r>
      <w:r w:rsidRPr="0019038E">
        <w:rPr>
          <w:bCs/>
          <w:sz w:val="28"/>
          <w:szCs w:val="28"/>
        </w:rPr>
        <w:t xml:space="preserve"> на ЖНВЛП</w:t>
      </w:r>
      <w:r w:rsidRPr="0019038E">
        <w:rPr>
          <w:sz w:val="28"/>
          <w:szCs w:val="28"/>
        </w:rPr>
        <w:t xml:space="preserve"> </w:t>
      </w:r>
      <w:r w:rsidRPr="000D389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апреле </w:t>
      </w:r>
      <w:r w:rsidRPr="000D389C">
        <w:rPr>
          <w:sz w:val="28"/>
          <w:szCs w:val="28"/>
        </w:rPr>
        <w:t>2</w:t>
      </w:r>
      <w:r w:rsidRPr="0019038E">
        <w:rPr>
          <w:sz w:val="28"/>
          <w:szCs w:val="28"/>
        </w:rPr>
        <w:t>016 года</w:t>
      </w:r>
      <w:r>
        <w:rPr>
          <w:sz w:val="28"/>
          <w:szCs w:val="28"/>
        </w:rPr>
        <w:t xml:space="preserve"> по сравнению с мартом</w:t>
      </w:r>
      <w:r w:rsidRPr="0019038E">
        <w:rPr>
          <w:sz w:val="28"/>
          <w:szCs w:val="28"/>
        </w:rPr>
        <w:t xml:space="preserve"> 2016 года в среднем по России повысились на </w:t>
      </w:r>
      <w:r>
        <w:rPr>
          <w:b/>
          <w:sz w:val="28"/>
          <w:szCs w:val="28"/>
        </w:rPr>
        <w:t>0.5</w:t>
      </w:r>
      <w:r w:rsidRPr="0019038E">
        <w:rPr>
          <w:b/>
          <w:sz w:val="28"/>
          <w:szCs w:val="28"/>
        </w:rPr>
        <w:t>%.</w:t>
      </w:r>
      <w:r w:rsidRPr="0019038E">
        <w:rPr>
          <w:sz w:val="28"/>
          <w:szCs w:val="28"/>
        </w:rPr>
        <w:t xml:space="preserve"> и на </w:t>
      </w:r>
      <w:r>
        <w:rPr>
          <w:b/>
          <w:sz w:val="28"/>
          <w:szCs w:val="28"/>
        </w:rPr>
        <w:t xml:space="preserve">2.8 </w:t>
      </w:r>
      <w:r w:rsidRPr="0019038E">
        <w:rPr>
          <w:b/>
          <w:sz w:val="28"/>
          <w:szCs w:val="28"/>
        </w:rPr>
        <w:t>%</w:t>
      </w:r>
      <w:r w:rsidRPr="0019038E">
        <w:rPr>
          <w:sz w:val="28"/>
          <w:szCs w:val="28"/>
        </w:rPr>
        <w:t xml:space="preserve"> по сравнению с базовым периодом.</w:t>
      </w:r>
    </w:p>
    <w:p w:rsidR="00AF31AF" w:rsidRPr="008F5AEA" w:rsidRDefault="00AF31AF" w:rsidP="00AF31AF">
      <w:pPr>
        <w:widowControl w:val="0"/>
        <w:spacing w:line="0" w:lineRule="atLeast"/>
        <w:ind w:firstLine="709"/>
        <w:jc w:val="both"/>
        <w:rPr>
          <w:b/>
          <w:sz w:val="10"/>
          <w:szCs w:val="10"/>
        </w:rPr>
      </w:pPr>
    </w:p>
    <w:p w:rsidR="00AF31AF" w:rsidRPr="0019038E" w:rsidRDefault="00AF31AF" w:rsidP="00AF31AF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  <w:r w:rsidRPr="0019038E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20.</w:t>
      </w:r>
    </w:p>
    <w:p w:rsidR="00AF31AF" w:rsidRPr="00967748" w:rsidRDefault="00AF31AF" w:rsidP="00AF31AF">
      <w:pPr>
        <w:widowControl w:val="0"/>
        <w:spacing w:line="0" w:lineRule="atLeast"/>
        <w:ind w:firstLine="851"/>
        <w:jc w:val="both"/>
        <w:rPr>
          <w:sz w:val="10"/>
          <w:szCs w:val="10"/>
        </w:rPr>
      </w:pPr>
    </w:p>
    <w:p w:rsidR="00AF31AF" w:rsidRDefault="00AF31AF" w:rsidP="00AF31AF">
      <w:pPr>
        <w:widowControl w:val="0"/>
        <w:spacing w:line="0" w:lineRule="atLeast"/>
        <w:jc w:val="both"/>
        <w:rPr>
          <w:sz w:val="28"/>
          <w:szCs w:val="28"/>
        </w:rPr>
      </w:pPr>
      <w:r w:rsidRPr="00873205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>
        <w:rPr>
          <w:sz w:val="28"/>
          <w:szCs w:val="28"/>
        </w:rPr>
        <w:t>апрель</w:t>
      </w:r>
      <w:r w:rsidRPr="0087320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73205">
        <w:rPr>
          <w:sz w:val="28"/>
          <w:szCs w:val="28"/>
        </w:rPr>
        <w:t xml:space="preserve"> г.</w:t>
      </w:r>
    </w:p>
    <w:p w:rsidR="00AF31AF" w:rsidRPr="008F5AEA" w:rsidRDefault="00AF31AF" w:rsidP="00AF31AF">
      <w:pPr>
        <w:widowControl w:val="0"/>
        <w:spacing w:line="0" w:lineRule="atLeast"/>
        <w:jc w:val="both"/>
        <w:rPr>
          <w:sz w:val="10"/>
          <w:szCs w:val="10"/>
        </w:rPr>
      </w:pPr>
    </w:p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404"/>
        <w:gridCol w:w="1703"/>
        <w:gridCol w:w="1699"/>
        <w:gridCol w:w="1756"/>
        <w:gridCol w:w="1646"/>
      </w:tblGrid>
      <w:tr w:rsidR="00AF31AF" w:rsidRPr="00C13F6E" w:rsidTr="0060726F">
        <w:trPr>
          <w:trHeight w:val="287"/>
          <w:tblHeader/>
        </w:trPr>
        <w:tc>
          <w:tcPr>
            <w:tcW w:w="1667" w:type="pct"/>
            <w:vMerge w:val="restart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666" w:type="pct"/>
            <w:gridSpan w:val="2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666" w:type="pct"/>
            <w:gridSpan w:val="2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AF31AF" w:rsidRPr="00C13F6E" w:rsidTr="0060726F">
        <w:trPr>
          <w:trHeight w:val="277"/>
          <w:tblHeader/>
        </w:trPr>
        <w:tc>
          <w:tcPr>
            <w:tcW w:w="1667" w:type="pct"/>
            <w:vMerge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BFBFBF"/>
            <w:vAlign w:val="center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 xml:space="preserve">% </w:t>
            </w:r>
          </w:p>
          <w:p w:rsidR="00AF31AF" w:rsidRPr="0002303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>(ОП - База)/База</w:t>
            </w:r>
          </w:p>
        </w:tc>
        <w:tc>
          <w:tcPr>
            <w:tcW w:w="832" w:type="pct"/>
            <w:shd w:val="clear" w:color="auto" w:fill="BFBFBF"/>
            <w:vAlign w:val="center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</w:rPr>
              <w:t xml:space="preserve">% </w:t>
            </w:r>
          </w:p>
          <w:p w:rsidR="00AF31AF" w:rsidRPr="0002303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D7645A">
              <w:rPr>
                <w:b/>
                <w:bCs/>
                <w:sz w:val="20"/>
                <w:szCs w:val="20"/>
              </w:rPr>
              <w:t>ОП-ППО)/ППО</w:t>
            </w:r>
          </w:p>
        </w:tc>
        <w:tc>
          <w:tcPr>
            <w:tcW w:w="860" w:type="pct"/>
            <w:shd w:val="clear" w:color="auto" w:fill="BFBFBF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AF31AF" w:rsidRPr="00D7645A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(ОП - База)/База</w:t>
            </w:r>
          </w:p>
        </w:tc>
        <w:tc>
          <w:tcPr>
            <w:tcW w:w="806" w:type="pct"/>
            <w:shd w:val="clear" w:color="auto" w:fill="BFBFBF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AF31AF" w:rsidRPr="00D7645A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(ОП-ППО)/ППО</w:t>
            </w:r>
          </w:p>
        </w:tc>
      </w:tr>
      <w:tr w:rsidR="00AF31AF" w:rsidRPr="0019038E" w:rsidTr="0060726F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834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832" w:type="pct"/>
            <w:vAlign w:val="center"/>
          </w:tcPr>
          <w:p w:rsidR="00AF31AF" w:rsidRPr="0019038E" w:rsidRDefault="00547122" w:rsidP="0060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</w:pPr>
          </w:p>
        </w:tc>
      </w:tr>
      <w:tr w:rsidR="00AF31AF" w:rsidRPr="0019038E" w:rsidTr="0060726F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834" w:type="pct"/>
            <w:vAlign w:val="center"/>
          </w:tcPr>
          <w:p w:rsidR="00AF31AF" w:rsidRPr="0019038E" w:rsidRDefault="00AF31AF" w:rsidP="00547122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5471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-0.2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AF31AF" w:rsidRPr="0019038E" w:rsidTr="0060726F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фактических отпускных цен производителей ЖНВЛП</w:t>
            </w:r>
          </w:p>
        </w:tc>
        <w:tc>
          <w:tcPr>
            <w:tcW w:w="834" w:type="pct"/>
            <w:vAlign w:val="center"/>
          </w:tcPr>
          <w:p w:rsidR="00AF31AF" w:rsidRPr="0019038E" w:rsidRDefault="00AF31AF" w:rsidP="00547122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54712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547122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5471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60726F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</w:t>
            </w:r>
            <w:r w:rsidRPr="0019038E">
              <w:rPr>
                <w:sz w:val="20"/>
                <w:szCs w:val="20"/>
              </w:rPr>
              <w:t>е</w:t>
            </w:r>
            <w:r w:rsidRPr="0019038E">
              <w:rPr>
                <w:sz w:val="20"/>
                <w:szCs w:val="20"/>
              </w:rPr>
              <w:t>гории до 50 руб.</w:t>
            </w:r>
          </w:p>
        </w:tc>
        <w:tc>
          <w:tcPr>
            <w:tcW w:w="834" w:type="pct"/>
            <w:vAlign w:val="center"/>
          </w:tcPr>
          <w:p w:rsidR="00AF31AF" w:rsidRPr="0019038E" w:rsidRDefault="00AF31AF" w:rsidP="00547122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54712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32" w:type="pct"/>
            <w:vAlign w:val="center"/>
          </w:tcPr>
          <w:p w:rsidR="00AF31AF" w:rsidRPr="0019038E" w:rsidRDefault="00547122" w:rsidP="0060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AF31AF" w:rsidRPr="0019038E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60726F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</w:t>
            </w:r>
            <w:r w:rsidRPr="0019038E">
              <w:rPr>
                <w:sz w:val="20"/>
                <w:szCs w:val="20"/>
              </w:rPr>
              <w:t>е</w:t>
            </w:r>
            <w:r w:rsidRPr="0019038E">
              <w:rPr>
                <w:sz w:val="20"/>
                <w:szCs w:val="20"/>
              </w:rPr>
              <w:t>гории от 50 до 500 руб.</w:t>
            </w:r>
          </w:p>
        </w:tc>
        <w:tc>
          <w:tcPr>
            <w:tcW w:w="834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832" w:type="pct"/>
            <w:vAlign w:val="center"/>
          </w:tcPr>
          <w:p w:rsidR="00AF31AF" w:rsidRPr="0019038E" w:rsidRDefault="00547122" w:rsidP="0060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60726F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</w:t>
            </w:r>
            <w:r w:rsidRPr="0019038E">
              <w:rPr>
                <w:sz w:val="20"/>
                <w:szCs w:val="20"/>
              </w:rPr>
              <w:t>е</w:t>
            </w:r>
            <w:r w:rsidRPr="0019038E">
              <w:rPr>
                <w:sz w:val="20"/>
                <w:szCs w:val="20"/>
              </w:rPr>
              <w:t>гории свыше 500 руб.</w:t>
            </w:r>
          </w:p>
        </w:tc>
        <w:tc>
          <w:tcPr>
            <w:tcW w:w="834" w:type="pct"/>
            <w:vAlign w:val="center"/>
          </w:tcPr>
          <w:p w:rsidR="00AF31AF" w:rsidRPr="0019038E" w:rsidRDefault="00AF31AF" w:rsidP="00B317A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B317A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-0.</w:t>
            </w:r>
            <w:r w:rsidR="00B317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60726F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зарубежного производства</w:t>
            </w:r>
          </w:p>
        </w:tc>
        <w:tc>
          <w:tcPr>
            <w:tcW w:w="834" w:type="pct"/>
            <w:vAlign w:val="center"/>
          </w:tcPr>
          <w:p w:rsidR="00AF31AF" w:rsidRPr="0019038E" w:rsidRDefault="00AF31AF" w:rsidP="00B317A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-0.</w:t>
            </w:r>
            <w:r w:rsidR="00B317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B317A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-0.</w:t>
            </w:r>
            <w:r w:rsidR="00B317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AF31AF" w:rsidRPr="0019038E" w:rsidTr="0060726F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Российского производства</w:t>
            </w:r>
          </w:p>
        </w:tc>
        <w:tc>
          <w:tcPr>
            <w:tcW w:w="834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B317A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B317A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</w:tbl>
    <w:p w:rsidR="00AF31AF" w:rsidRPr="008F5AEA" w:rsidRDefault="00AF31AF" w:rsidP="00AF31AF">
      <w:pPr>
        <w:widowControl w:val="0"/>
        <w:spacing w:line="0" w:lineRule="atLeast"/>
        <w:ind w:firstLine="851"/>
        <w:jc w:val="both"/>
        <w:rPr>
          <w:sz w:val="10"/>
          <w:szCs w:val="10"/>
        </w:rPr>
      </w:pPr>
    </w:p>
    <w:p w:rsidR="00AF31AF" w:rsidRDefault="00AF31AF" w:rsidP="00AF31AF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среднем по России в апреле</w:t>
      </w:r>
      <w:r w:rsidRPr="0019038E">
        <w:rPr>
          <w:sz w:val="28"/>
          <w:szCs w:val="28"/>
        </w:rPr>
        <w:t xml:space="preserve"> 2016 года </w:t>
      </w:r>
      <w:r w:rsidRPr="0019038E">
        <w:rPr>
          <w:i/>
          <w:sz w:val="28"/>
          <w:szCs w:val="28"/>
          <w:u w:val="single"/>
        </w:rPr>
        <w:t>величина розничных торговых надбавок</w:t>
      </w:r>
      <w:r w:rsidRPr="0019038E">
        <w:rPr>
          <w:sz w:val="28"/>
          <w:szCs w:val="28"/>
        </w:rPr>
        <w:t xml:space="preserve"> на сопоставляемые п</w:t>
      </w:r>
      <w:r>
        <w:rPr>
          <w:sz w:val="28"/>
          <w:szCs w:val="28"/>
        </w:rPr>
        <w:t>репараты по сравнению с мартом</w:t>
      </w:r>
      <w:r w:rsidRPr="0019038E">
        <w:rPr>
          <w:sz w:val="28"/>
          <w:szCs w:val="28"/>
        </w:rPr>
        <w:t xml:space="preserve"> 2016 г. составила </w:t>
      </w:r>
      <w:r>
        <w:rPr>
          <w:b/>
          <w:sz w:val="28"/>
          <w:szCs w:val="28"/>
        </w:rPr>
        <w:t>23.4</w:t>
      </w:r>
      <w:r w:rsidRPr="0019038E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марте</w:t>
      </w:r>
      <w:r w:rsidRPr="0019038E">
        <w:rPr>
          <w:sz w:val="28"/>
          <w:szCs w:val="28"/>
        </w:rPr>
        <w:t xml:space="preserve"> 2016 года и в декабре 2015 года </w:t>
      </w:r>
      <w:r>
        <w:rPr>
          <w:b/>
          <w:sz w:val="28"/>
          <w:szCs w:val="28"/>
        </w:rPr>
        <w:t>23.4</w:t>
      </w:r>
      <w:r w:rsidRPr="0019038E">
        <w:rPr>
          <w:b/>
          <w:sz w:val="28"/>
          <w:szCs w:val="28"/>
        </w:rPr>
        <w:t>%</w:t>
      </w:r>
      <w:r w:rsidRPr="0019038E">
        <w:rPr>
          <w:sz w:val="28"/>
          <w:szCs w:val="28"/>
        </w:rPr>
        <w:t xml:space="preserve"> и </w:t>
      </w:r>
      <w:r w:rsidRPr="0019038E">
        <w:rPr>
          <w:b/>
          <w:sz w:val="28"/>
          <w:szCs w:val="28"/>
        </w:rPr>
        <w:t>23.7%</w:t>
      </w:r>
      <w:r w:rsidRPr="0019038E">
        <w:rPr>
          <w:sz w:val="28"/>
          <w:szCs w:val="28"/>
        </w:rPr>
        <w:t xml:space="preserve"> соответственно)</w:t>
      </w:r>
      <w:r>
        <w:rPr>
          <w:sz w:val="28"/>
          <w:szCs w:val="28"/>
        </w:rPr>
        <w:t xml:space="preserve">. </w:t>
      </w:r>
    </w:p>
    <w:p w:rsidR="00AF31AF" w:rsidRDefault="00AF31AF" w:rsidP="00AF31AF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среднем по России в апреле</w:t>
      </w:r>
      <w:r w:rsidRPr="0019038E">
        <w:rPr>
          <w:bCs/>
          <w:sz w:val="28"/>
          <w:szCs w:val="28"/>
        </w:rPr>
        <w:t xml:space="preserve"> 2016 года </w:t>
      </w:r>
      <w:r w:rsidRPr="0019038E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19038E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5.9</w:t>
      </w:r>
      <w:r w:rsidRPr="0019038E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марте</w:t>
      </w:r>
      <w:r w:rsidRPr="0019038E">
        <w:rPr>
          <w:bCs/>
          <w:sz w:val="28"/>
          <w:szCs w:val="28"/>
        </w:rPr>
        <w:t xml:space="preserve"> 2016 года и декабре 2015 года </w:t>
      </w:r>
      <w:r>
        <w:rPr>
          <w:b/>
          <w:bCs/>
          <w:sz w:val="28"/>
          <w:szCs w:val="28"/>
        </w:rPr>
        <w:t>6.2</w:t>
      </w:r>
      <w:r w:rsidRPr="0019038E">
        <w:rPr>
          <w:b/>
          <w:bCs/>
          <w:sz w:val="28"/>
          <w:szCs w:val="28"/>
        </w:rPr>
        <w:t>%</w:t>
      </w:r>
      <w:r w:rsidRPr="0019038E">
        <w:rPr>
          <w:bCs/>
          <w:sz w:val="28"/>
          <w:szCs w:val="28"/>
        </w:rPr>
        <w:t xml:space="preserve"> и </w:t>
      </w:r>
      <w:r w:rsidRPr="0019038E">
        <w:rPr>
          <w:b/>
          <w:bCs/>
          <w:sz w:val="28"/>
          <w:szCs w:val="28"/>
        </w:rPr>
        <w:t>6.1%</w:t>
      </w:r>
      <w:r w:rsidRPr="0019038E">
        <w:rPr>
          <w:bCs/>
          <w:sz w:val="28"/>
          <w:szCs w:val="28"/>
        </w:rPr>
        <w:t xml:space="preserve"> соответственно). </w:t>
      </w:r>
    </w:p>
    <w:p w:rsidR="00AF31AF" w:rsidRDefault="00AF31AF" w:rsidP="00AF31AF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</w:t>
      </w:r>
      <w:r w:rsidRPr="00122A0C">
        <w:rPr>
          <w:sz w:val="28"/>
          <w:szCs w:val="28"/>
        </w:rPr>
        <w:t>а</w:t>
      </w:r>
      <w:r w:rsidRPr="00122A0C">
        <w:rPr>
          <w:sz w:val="28"/>
          <w:szCs w:val="28"/>
        </w:rPr>
        <w:t>торном сегменте фармацевтического рынка.</w:t>
      </w:r>
    </w:p>
    <w:p w:rsidR="00AF31AF" w:rsidRPr="00122A0C" w:rsidRDefault="00AF31AF" w:rsidP="00AF31AF">
      <w:pPr>
        <w:widowControl w:val="0"/>
        <w:spacing w:line="0" w:lineRule="atLeast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837"/>
        <w:gridCol w:w="1847"/>
      </w:tblGrid>
      <w:tr w:rsidR="00AF31AF" w:rsidRPr="0002303F" w:rsidTr="0060726F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</w:t>
            </w:r>
            <w:proofErr w:type="gramStart"/>
            <w:r w:rsidRPr="0002303F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F31AF" w:rsidRPr="0002303F" w:rsidTr="0060726F">
        <w:trPr>
          <w:tblHeader/>
        </w:trPr>
        <w:tc>
          <w:tcPr>
            <w:tcW w:w="2146" w:type="pct"/>
            <w:vMerge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AF31AF" w:rsidRPr="0002303F" w:rsidTr="0060726F">
        <w:tc>
          <w:tcPr>
            <w:tcW w:w="2146" w:type="pct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925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930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</w:tr>
      <w:tr w:rsidR="00AF31AF" w:rsidRPr="0002303F" w:rsidTr="0060726F">
        <w:tc>
          <w:tcPr>
            <w:tcW w:w="2146" w:type="pct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</w:t>
            </w:r>
          </w:p>
        </w:tc>
        <w:tc>
          <w:tcPr>
            <w:tcW w:w="925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930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</w:tr>
    </w:tbl>
    <w:p w:rsidR="00D2619A" w:rsidRPr="008609CE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  <w:r w:rsidRPr="008609CE">
        <w:rPr>
          <w:b/>
          <w:i/>
          <w:color w:val="000000"/>
          <w:sz w:val="28"/>
          <w:szCs w:val="28"/>
        </w:rPr>
        <w:lastRenderedPageBreak/>
        <w:t>Ассортиментная доступность ЖНВЛП</w:t>
      </w:r>
    </w:p>
    <w:p w:rsidR="00D2619A" w:rsidRPr="00A95487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8609CE">
        <w:rPr>
          <w:color w:val="000000"/>
          <w:sz w:val="28"/>
          <w:szCs w:val="28"/>
        </w:rPr>
        <w:t xml:space="preserve">В </w:t>
      </w:r>
      <w:r w:rsidR="003D5487">
        <w:rPr>
          <w:color w:val="000000"/>
          <w:sz w:val="28"/>
          <w:szCs w:val="28"/>
        </w:rPr>
        <w:t>апреле</w:t>
      </w:r>
      <w:r w:rsidRPr="008609CE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8609CE">
        <w:rPr>
          <w:color w:val="000000"/>
          <w:sz w:val="28"/>
          <w:szCs w:val="28"/>
        </w:rPr>
        <w:t xml:space="preserve"> года в ряде регионов по-прежнему респондентами предоста</w:t>
      </w:r>
      <w:r w:rsidRPr="008609CE">
        <w:rPr>
          <w:color w:val="000000"/>
          <w:sz w:val="28"/>
          <w:szCs w:val="28"/>
        </w:rPr>
        <w:t>в</w:t>
      </w:r>
      <w:r w:rsidRPr="008609CE">
        <w:rPr>
          <w:color w:val="000000"/>
          <w:sz w:val="28"/>
          <w:szCs w:val="28"/>
        </w:rPr>
        <w:t>ляется информация по неполному ассортименту ЖНВЛП как в госпитальном</w:t>
      </w:r>
      <w:r>
        <w:rPr>
          <w:color w:val="000000"/>
          <w:sz w:val="28"/>
          <w:szCs w:val="28"/>
        </w:rPr>
        <w:t>,</w:t>
      </w:r>
      <w:r w:rsidRPr="008609CE">
        <w:rPr>
          <w:color w:val="000000"/>
          <w:sz w:val="28"/>
          <w:szCs w:val="28"/>
        </w:rPr>
        <w:t xml:space="preserve"> так и в амбулаторном сегментах фармацевтического рынка.</w:t>
      </w:r>
      <w:proofErr w:type="gramEnd"/>
    </w:p>
    <w:p w:rsidR="00D2619A" w:rsidRPr="00A95487" w:rsidRDefault="00D2619A" w:rsidP="00D2619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 xml:space="preserve">. Регионы, в которых присутствует наименьшее количество наименований ЖНВЛП (по МНН) </w:t>
      </w:r>
    </w:p>
    <w:p w:rsidR="00B77D19" w:rsidRPr="00B77D19" w:rsidRDefault="00B77D19" w:rsidP="00D2619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3D5487" w:rsidRPr="003D5487" w:rsidTr="00A02528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3D5487" w:rsidRPr="003D5487" w:rsidTr="00A02528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3D5487" w:rsidRPr="003D5487" w:rsidTr="00A02528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3D5487" w:rsidRPr="003D5487" w:rsidRDefault="003D5487" w:rsidP="00A02528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487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3D5487" w:rsidRPr="003D5487" w:rsidRDefault="003D5487" w:rsidP="00A02528">
            <w:pPr>
              <w:jc w:val="center"/>
              <w:rPr>
                <w:b/>
                <w:sz w:val="20"/>
                <w:szCs w:val="20"/>
              </w:rPr>
            </w:pPr>
            <w:r w:rsidRPr="003D5487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3D5487" w:rsidRPr="003D5487" w:rsidRDefault="003D5487" w:rsidP="00A02528">
            <w:pPr>
              <w:jc w:val="center"/>
              <w:rPr>
                <w:b/>
                <w:sz w:val="20"/>
                <w:szCs w:val="20"/>
              </w:rPr>
            </w:pPr>
            <w:r w:rsidRPr="003D5487"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3D5487" w:rsidRPr="003D5487" w:rsidRDefault="003D5487" w:rsidP="00A02528">
            <w:pPr>
              <w:jc w:val="center"/>
              <w:rPr>
                <w:b/>
                <w:sz w:val="20"/>
                <w:szCs w:val="20"/>
              </w:rPr>
            </w:pPr>
            <w:r w:rsidRPr="003D5487"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3D5487" w:rsidRPr="003D5487" w:rsidRDefault="003D5487" w:rsidP="00A02528">
            <w:pPr>
              <w:jc w:val="center"/>
              <w:rPr>
                <w:b/>
                <w:sz w:val="20"/>
                <w:szCs w:val="20"/>
              </w:rPr>
            </w:pPr>
            <w:r w:rsidRPr="003D5487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3D5487" w:rsidRPr="003D5487" w:rsidRDefault="003D5487" w:rsidP="00A02528">
            <w:pPr>
              <w:jc w:val="center"/>
              <w:rPr>
                <w:b/>
                <w:sz w:val="20"/>
                <w:szCs w:val="20"/>
              </w:rPr>
            </w:pPr>
            <w:r w:rsidRPr="003D5487">
              <w:rPr>
                <w:b/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3D5487" w:rsidRPr="003D5487" w:rsidRDefault="003D5487" w:rsidP="00A02528">
            <w:pPr>
              <w:jc w:val="center"/>
              <w:rPr>
                <w:b/>
                <w:sz w:val="20"/>
                <w:szCs w:val="20"/>
              </w:rPr>
            </w:pPr>
            <w:r w:rsidRPr="003D5487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3D5487" w:rsidRPr="003D5487" w:rsidRDefault="003D5487" w:rsidP="00A02528">
            <w:pPr>
              <w:jc w:val="center"/>
              <w:rPr>
                <w:b/>
                <w:sz w:val="20"/>
                <w:szCs w:val="20"/>
              </w:rPr>
            </w:pPr>
            <w:r w:rsidRPr="003D5487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3D5487" w:rsidRPr="003D5487" w:rsidRDefault="003D5487" w:rsidP="00A02528">
            <w:pPr>
              <w:jc w:val="center"/>
              <w:rPr>
                <w:b/>
                <w:sz w:val="20"/>
                <w:szCs w:val="20"/>
              </w:rPr>
            </w:pPr>
            <w:r w:rsidRPr="003D5487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3D5487" w:rsidRPr="003D5487" w:rsidRDefault="003D5487" w:rsidP="00A02528">
            <w:pPr>
              <w:jc w:val="center"/>
              <w:rPr>
                <w:b/>
                <w:sz w:val="20"/>
                <w:szCs w:val="20"/>
              </w:rPr>
            </w:pPr>
            <w:r w:rsidRPr="003D5487">
              <w:rPr>
                <w:b/>
                <w:sz w:val="20"/>
                <w:szCs w:val="20"/>
              </w:rPr>
              <w:t>325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332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314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242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155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145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133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314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193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80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150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333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162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179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270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383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238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345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344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178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307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346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364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250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274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281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276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184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213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288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263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222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225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232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286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295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281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241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270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267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310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297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285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282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124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sz w:val="20"/>
                <w:szCs w:val="20"/>
              </w:rPr>
            </w:pPr>
            <w:r w:rsidRPr="003D5487">
              <w:rPr>
                <w:sz w:val="20"/>
                <w:szCs w:val="20"/>
              </w:rPr>
              <w:t>177</w:t>
            </w:r>
          </w:p>
        </w:tc>
      </w:tr>
      <w:tr w:rsidR="003D5487" w:rsidRPr="003D5487" w:rsidTr="003D54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D5487" w:rsidRPr="003D5487" w:rsidRDefault="003D5487" w:rsidP="00A02528">
            <w:pPr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146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3D5487" w:rsidRPr="003D5487" w:rsidRDefault="003D5487" w:rsidP="003D5487">
            <w:pPr>
              <w:jc w:val="center"/>
              <w:rPr>
                <w:color w:val="FF0000"/>
                <w:sz w:val="20"/>
                <w:szCs w:val="20"/>
              </w:rPr>
            </w:pPr>
            <w:r w:rsidRPr="003D5487">
              <w:rPr>
                <w:color w:val="FF0000"/>
                <w:sz w:val="20"/>
                <w:szCs w:val="20"/>
              </w:rPr>
              <w:t>237</w:t>
            </w:r>
          </w:p>
        </w:tc>
      </w:tr>
    </w:tbl>
    <w:p w:rsidR="00D2619A" w:rsidRDefault="00D2619A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sectPr w:rsidR="00D2619A" w:rsidSect="005B1F62">
      <w:footerReference w:type="even" r:id="rId9"/>
      <w:footerReference w:type="default" r:id="rId10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66" w:rsidRDefault="002E6566">
      <w:r>
        <w:separator/>
      </w:r>
    </w:p>
  </w:endnote>
  <w:endnote w:type="continuationSeparator" w:id="0">
    <w:p w:rsidR="002E6566" w:rsidRDefault="002E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26F" w:rsidRDefault="0060726F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60726F" w:rsidRDefault="0060726F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26F" w:rsidRDefault="0060726F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A4680">
      <w:rPr>
        <w:rStyle w:val="af5"/>
        <w:noProof/>
      </w:rPr>
      <w:t>2</w:t>
    </w:r>
    <w:r>
      <w:rPr>
        <w:rStyle w:val="af5"/>
      </w:rPr>
      <w:fldChar w:fldCharType="end"/>
    </w:r>
  </w:p>
  <w:p w:rsidR="0060726F" w:rsidRDefault="0060726F" w:rsidP="00CC5347">
    <w:pPr>
      <w:pStyle w:val="ad"/>
      <w:ind w:right="360"/>
      <w:jc w:val="right"/>
    </w:pPr>
  </w:p>
  <w:p w:rsidR="0060726F" w:rsidRDefault="0060726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66" w:rsidRDefault="002E6566">
      <w:r>
        <w:separator/>
      </w:r>
    </w:p>
  </w:footnote>
  <w:footnote w:type="continuationSeparator" w:id="0">
    <w:p w:rsidR="002E6566" w:rsidRDefault="002E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4AD"/>
    <w:multiLevelType w:val="hybridMultilevel"/>
    <w:tmpl w:val="E0F8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2F2558"/>
    <w:multiLevelType w:val="hybridMultilevel"/>
    <w:tmpl w:val="A43A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490E6E"/>
    <w:multiLevelType w:val="hybridMultilevel"/>
    <w:tmpl w:val="6BD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9B27C6"/>
    <w:multiLevelType w:val="hybridMultilevel"/>
    <w:tmpl w:val="3FD6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CD6A12"/>
    <w:multiLevelType w:val="hybridMultilevel"/>
    <w:tmpl w:val="024C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44333"/>
    <w:multiLevelType w:val="hybridMultilevel"/>
    <w:tmpl w:val="8362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1E1CE3"/>
    <w:multiLevelType w:val="hybridMultilevel"/>
    <w:tmpl w:val="EC24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124023"/>
    <w:multiLevelType w:val="hybridMultilevel"/>
    <w:tmpl w:val="95A2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1668C2"/>
    <w:multiLevelType w:val="hybridMultilevel"/>
    <w:tmpl w:val="7094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C82657"/>
    <w:multiLevelType w:val="hybridMultilevel"/>
    <w:tmpl w:val="1722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571AB2"/>
    <w:multiLevelType w:val="hybridMultilevel"/>
    <w:tmpl w:val="B8C4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454E3B"/>
    <w:multiLevelType w:val="hybridMultilevel"/>
    <w:tmpl w:val="0BDC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21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26"/>
  </w:num>
  <w:num w:numId="5">
    <w:abstractNumId w:val="18"/>
  </w:num>
  <w:num w:numId="6">
    <w:abstractNumId w:val="15"/>
  </w:num>
  <w:num w:numId="7">
    <w:abstractNumId w:val="1"/>
  </w:num>
  <w:num w:numId="8">
    <w:abstractNumId w:val="23"/>
  </w:num>
  <w:num w:numId="9">
    <w:abstractNumId w:val="11"/>
  </w:num>
  <w:num w:numId="10">
    <w:abstractNumId w:val="5"/>
  </w:num>
  <w:num w:numId="11">
    <w:abstractNumId w:val="25"/>
  </w:num>
  <w:num w:numId="12">
    <w:abstractNumId w:val="22"/>
  </w:num>
  <w:num w:numId="13">
    <w:abstractNumId w:val="9"/>
  </w:num>
  <w:num w:numId="14">
    <w:abstractNumId w:val="24"/>
  </w:num>
  <w:num w:numId="15">
    <w:abstractNumId w:val="8"/>
  </w:num>
  <w:num w:numId="16">
    <w:abstractNumId w:val="2"/>
  </w:num>
  <w:num w:numId="17">
    <w:abstractNumId w:val="4"/>
  </w:num>
  <w:num w:numId="18">
    <w:abstractNumId w:val="10"/>
  </w:num>
  <w:num w:numId="19">
    <w:abstractNumId w:val="13"/>
  </w:num>
  <w:num w:numId="20">
    <w:abstractNumId w:val="19"/>
  </w:num>
  <w:num w:numId="21">
    <w:abstractNumId w:val="17"/>
  </w:num>
  <w:num w:numId="22">
    <w:abstractNumId w:val="3"/>
  </w:num>
  <w:num w:numId="23">
    <w:abstractNumId w:val="0"/>
  </w:num>
  <w:num w:numId="24">
    <w:abstractNumId w:val="14"/>
  </w:num>
  <w:num w:numId="25">
    <w:abstractNumId w:val="7"/>
  </w:num>
  <w:num w:numId="26">
    <w:abstractNumId w:val="16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347"/>
    <w:rsid w:val="0000020B"/>
    <w:rsid w:val="0000022D"/>
    <w:rsid w:val="00000A3B"/>
    <w:rsid w:val="00002F93"/>
    <w:rsid w:val="000030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6D21"/>
    <w:rsid w:val="00007AED"/>
    <w:rsid w:val="00007E24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32B8"/>
    <w:rsid w:val="000333A1"/>
    <w:rsid w:val="00033972"/>
    <w:rsid w:val="00033B62"/>
    <w:rsid w:val="000341BD"/>
    <w:rsid w:val="000345F3"/>
    <w:rsid w:val="000348A3"/>
    <w:rsid w:val="00034BD7"/>
    <w:rsid w:val="00035B88"/>
    <w:rsid w:val="00035FC0"/>
    <w:rsid w:val="00036E4F"/>
    <w:rsid w:val="00037235"/>
    <w:rsid w:val="0003756A"/>
    <w:rsid w:val="000400A7"/>
    <w:rsid w:val="00040645"/>
    <w:rsid w:val="00040FFB"/>
    <w:rsid w:val="00041337"/>
    <w:rsid w:val="00041BDF"/>
    <w:rsid w:val="0004266F"/>
    <w:rsid w:val="000429BB"/>
    <w:rsid w:val="0004328C"/>
    <w:rsid w:val="0004390F"/>
    <w:rsid w:val="0004469D"/>
    <w:rsid w:val="00046061"/>
    <w:rsid w:val="00047D27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B39"/>
    <w:rsid w:val="000543DA"/>
    <w:rsid w:val="00054A14"/>
    <w:rsid w:val="00054B80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F17"/>
    <w:rsid w:val="0006609C"/>
    <w:rsid w:val="00066237"/>
    <w:rsid w:val="0006670A"/>
    <w:rsid w:val="00066A39"/>
    <w:rsid w:val="00066D74"/>
    <w:rsid w:val="0006715D"/>
    <w:rsid w:val="00067F7A"/>
    <w:rsid w:val="000714E9"/>
    <w:rsid w:val="00071BF5"/>
    <w:rsid w:val="00071DB8"/>
    <w:rsid w:val="0007360B"/>
    <w:rsid w:val="00073965"/>
    <w:rsid w:val="00074038"/>
    <w:rsid w:val="00074F70"/>
    <w:rsid w:val="000754E0"/>
    <w:rsid w:val="00076064"/>
    <w:rsid w:val="00077EA4"/>
    <w:rsid w:val="00080017"/>
    <w:rsid w:val="00080C7C"/>
    <w:rsid w:val="000810D7"/>
    <w:rsid w:val="00081755"/>
    <w:rsid w:val="00081B2D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5101"/>
    <w:rsid w:val="000A5203"/>
    <w:rsid w:val="000A56AF"/>
    <w:rsid w:val="000A5F2A"/>
    <w:rsid w:val="000A657C"/>
    <w:rsid w:val="000A6CF1"/>
    <w:rsid w:val="000A6D5E"/>
    <w:rsid w:val="000A74B2"/>
    <w:rsid w:val="000B023F"/>
    <w:rsid w:val="000B10B6"/>
    <w:rsid w:val="000B273B"/>
    <w:rsid w:val="000B282F"/>
    <w:rsid w:val="000B31AC"/>
    <w:rsid w:val="000B3E9B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767"/>
    <w:rsid w:val="000C5F47"/>
    <w:rsid w:val="000C6BE3"/>
    <w:rsid w:val="000C6F0A"/>
    <w:rsid w:val="000C70FB"/>
    <w:rsid w:val="000D0490"/>
    <w:rsid w:val="000D0493"/>
    <w:rsid w:val="000D087A"/>
    <w:rsid w:val="000D1476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4F7"/>
    <w:rsid w:val="000E5356"/>
    <w:rsid w:val="000E543F"/>
    <w:rsid w:val="000E561F"/>
    <w:rsid w:val="000E5A3D"/>
    <w:rsid w:val="000E64CB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995"/>
    <w:rsid w:val="000F227C"/>
    <w:rsid w:val="000F22C9"/>
    <w:rsid w:val="000F2CDF"/>
    <w:rsid w:val="000F3035"/>
    <w:rsid w:val="000F5324"/>
    <w:rsid w:val="000F5D4D"/>
    <w:rsid w:val="000F60CC"/>
    <w:rsid w:val="000F69BA"/>
    <w:rsid w:val="000F6E80"/>
    <w:rsid w:val="000F7B77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63D6"/>
    <w:rsid w:val="00106EC6"/>
    <w:rsid w:val="00107119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A18"/>
    <w:rsid w:val="0012080F"/>
    <w:rsid w:val="0012090D"/>
    <w:rsid w:val="00121489"/>
    <w:rsid w:val="001226EC"/>
    <w:rsid w:val="00122A0C"/>
    <w:rsid w:val="001231D5"/>
    <w:rsid w:val="001233F3"/>
    <w:rsid w:val="001236C0"/>
    <w:rsid w:val="001250C4"/>
    <w:rsid w:val="00125386"/>
    <w:rsid w:val="00125A37"/>
    <w:rsid w:val="00125BEE"/>
    <w:rsid w:val="001265A3"/>
    <w:rsid w:val="00126690"/>
    <w:rsid w:val="00126F56"/>
    <w:rsid w:val="0012705A"/>
    <w:rsid w:val="001272EB"/>
    <w:rsid w:val="001276DE"/>
    <w:rsid w:val="00127A6A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BF8"/>
    <w:rsid w:val="0014428A"/>
    <w:rsid w:val="00144C2C"/>
    <w:rsid w:val="001450D3"/>
    <w:rsid w:val="00145992"/>
    <w:rsid w:val="00145E2A"/>
    <w:rsid w:val="0014632B"/>
    <w:rsid w:val="00146BD9"/>
    <w:rsid w:val="0014743C"/>
    <w:rsid w:val="001474A3"/>
    <w:rsid w:val="001505AF"/>
    <w:rsid w:val="00150D5F"/>
    <w:rsid w:val="00151651"/>
    <w:rsid w:val="00151A5F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C3B"/>
    <w:rsid w:val="001573BC"/>
    <w:rsid w:val="001603AE"/>
    <w:rsid w:val="001605FF"/>
    <w:rsid w:val="00161A7F"/>
    <w:rsid w:val="00161DAA"/>
    <w:rsid w:val="00162000"/>
    <w:rsid w:val="0016234E"/>
    <w:rsid w:val="001629B3"/>
    <w:rsid w:val="00163780"/>
    <w:rsid w:val="00164AA5"/>
    <w:rsid w:val="00164C1C"/>
    <w:rsid w:val="00165285"/>
    <w:rsid w:val="0016535F"/>
    <w:rsid w:val="00165834"/>
    <w:rsid w:val="00165897"/>
    <w:rsid w:val="001662FA"/>
    <w:rsid w:val="00166E84"/>
    <w:rsid w:val="00167722"/>
    <w:rsid w:val="0016779C"/>
    <w:rsid w:val="0016779E"/>
    <w:rsid w:val="001677A0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3182"/>
    <w:rsid w:val="001734D0"/>
    <w:rsid w:val="001736CA"/>
    <w:rsid w:val="00174531"/>
    <w:rsid w:val="00175B26"/>
    <w:rsid w:val="00175BBD"/>
    <w:rsid w:val="00176BE2"/>
    <w:rsid w:val="00177144"/>
    <w:rsid w:val="00177163"/>
    <w:rsid w:val="00177211"/>
    <w:rsid w:val="001779E4"/>
    <w:rsid w:val="00177DF3"/>
    <w:rsid w:val="00177E80"/>
    <w:rsid w:val="0018013D"/>
    <w:rsid w:val="00180817"/>
    <w:rsid w:val="00180E20"/>
    <w:rsid w:val="001815E9"/>
    <w:rsid w:val="001819FA"/>
    <w:rsid w:val="00181ACC"/>
    <w:rsid w:val="00181BEF"/>
    <w:rsid w:val="00181ECE"/>
    <w:rsid w:val="00183279"/>
    <w:rsid w:val="0018333D"/>
    <w:rsid w:val="00185523"/>
    <w:rsid w:val="00185F77"/>
    <w:rsid w:val="00187AB9"/>
    <w:rsid w:val="00187E32"/>
    <w:rsid w:val="00187EE6"/>
    <w:rsid w:val="001900BB"/>
    <w:rsid w:val="0019038E"/>
    <w:rsid w:val="00191518"/>
    <w:rsid w:val="00191691"/>
    <w:rsid w:val="00191BF9"/>
    <w:rsid w:val="00193956"/>
    <w:rsid w:val="00193ED6"/>
    <w:rsid w:val="00195222"/>
    <w:rsid w:val="0019606F"/>
    <w:rsid w:val="00196098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413"/>
    <w:rsid w:val="001A3EA9"/>
    <w:rsid w:val="001A4004"/>
    <w:rsid w:val="001A40DD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75C0"/>
    <w:rsid w:val="001A7BF0"/>
    <w:rsid w:val="001B0E2D"/>
    <w:rsid w:val="001B13BB"/>
    <w:rsid w:val="001B147D"/>
    <w:rsid w:val="001B1486"/>
    <w:rsid w:val="001B16CB"/>
    <w:rsid w:val="001B17ED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904"/>
    <w:rsid w:val="001B794C"/>
    <w:rsid w:val="001B7FB3"/>
    <w:rsid w:val="001C0779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638"/>
    <w:rsid w:val="001C5848"/>
    <w:rsid w:val="001C5C16"/>
    <w:rsid w:val="001C70D4"/>
    <w:rsid w:val="001C781B"/>
    <w:rsid w:val="001C7B5C"/>
    <w:rsid w:val="001C7E14"/>
    <w:rsid w:val="001D069F"/>
    <w:rsid w:val="001D10FB"/>
    <w:rsid w:val="001D1843"/>
    <w:rsid w:val="001D1C49"/>
    <w:rsid w:val="001D20A0"/>
    <w:rsid w:val="001D2AD3"/>
    <w:rsid w:val="001D3BF7"/>
    <w:rsid w:val="001D4019"/>
    <w:rsid w:val="001D484E"/>
    <w:rsid w:val="001D492C"/>
    <w:rsid w:val="001D5528"/>
    <w:rsid w:val="001D5667"/>
    <w:rsid w:val="001D5A4C"/>
    <w:rsid w:val="001D5A7E"/>
    <w:rsid w:val="001D5E73"/>
    <w:rsid w:val="001D6734"/>
    <w:rsid w:val="001D70D9"/>
    <w:rsid w:val="001D7557"/>
    <w:rsid w:val="001D7FCF"/>
    <w:rsid w:val="001E0AB8"/>
    <w:rsid w:val="001E0EA0"/>
    <w:rsid w:val="001E0F96"/>
    <w:rsid w:val="001E1746"/>
    <w:rsid w:val="001E1A32"/>
    <w:rsid w:val="001E1B18"/>
    <w:rsid w:val="001E293A"/>
    <w:rsid w:val="001E2C3D"/>
    <w:rsid w:val="001E3EAF"/>
    <w:rsid w:val="001E489F"/>
    <w:rsid w:val="001E4C7A"/>
    <w:rsid w:val="001E4E35"/>
    <w:rsid w:val="001E5291"/>
    <w:rsid w:val="001E52A9"/>
    <w:rsid w:val="001E63CA"/>
    <w:rsid w:val="001E684E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4FC6"/>
    <w:rsid w:val="001F599F"/>
    <w:rsid w:val="001F5B68"/>
    <w:rsid w:val="001F5EFC"/>
    <w:rsid w:val="001F6628"/>
    <w:rsid w:val="001F67B2"/>
    <w:rsid w:val="001F77FB"/>
    <w:rsid w:val="00200BF4"/>
    <w:rsid w:val="002012A1"/>
    <w:rsid w:val="002020E4"/>
    <w:rsid w:val="00202381"/>
    <w:rsid w:val="00202CCB"/>
    <w:rsid w:val="00203746"/>
    <w:rsid w:val="00204BD8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7011"/>
    <w:rsid w:val="002175BC"/>
    <w:rsid w:val="00217AC9"/>
    <w:rsid w:val="0022052F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B08"/>
    <w:rsid w:val="00235EB7"/>
    <w:rsid w:val="0023652E"/>
    <w:rsid w:val="0023682B"/>
    <w:rsid w:val="00236F40"/>
    <w:rsid w:val="00236F7D"/>
    <w:rsid w:val="00237A7E"/>
    <w:rsid w:val="00237D09"/>
    <w:rsid w:val="0024004D"/>
    <w:rsid w:val="0024053C"/>
    <w:rsid w:val="0024097C"/>
    <w:rsid w:val="00240CEB"/>
    <w:rsid w:val="00241078"/>
    <w:rsid w:val="00242F44"/>
    <w:rsid w:val="0024335A"/>
    <w:rsid w:val="00243462"/>
    <w:rsid w:val="00243666"/>
    <w:rsid w:val="002451E8"/>
    <w:rsid w:val="0024612F"/>
    <w:rsid w:val="00246C0A"/>
    <w:rsid w:val="00246CC4"/>
    <w:rsid w:val="0024703D"/>
    <w:rsid w:val="00247554"/>
    <w:rsid w:val="00250B8B"/>
    <w:rsid w:val="0025124E"/>
    <w:rsid w:val="00251683"/>
    <w:rsid w:val="00251B93"/>
    <w:rsid w:val="00251C49"/>
    <w:rsid w:val="00251D36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C9"/>
    <w:rsid w:val="00256E4A"/>
    <w:rsid w:val="002573D0"/>
    <w:rsid w:val="00257A88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CBF"/>
    <w:rsid w:val="0027029F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228"/>
    <w:rsid w:val="002764A8"/>
    <w:rsid w:val="002764BA"/>
    <w:rsid w:val="00276805"/>
    <w:rsid w:val="00276A01"/>
    <w:rsid w:val="00276DE6"/>
    <w:rsid w:val="00277CEC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3C1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896"/>
    <w:rsid w:val="002911E7"/>
    <w:rsid w:val="002919D2"/>
    <w:rsid w:val="00291AEA"/>
    <w:rsid w:val="00291BFB"/>
    <w:rsid w:val="00293592"/>
    <w:rsid w:val="0029360E"/>
    <w:rsid w:val="002941FB"/>
    <w:rsid w:val="002942EB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B2A"/>
    <w:rsid w:val="002A3B8E"/>
    <w:rsid w:val="002A3F0E"/>
    <w:rsid w:val="002A4A5A"/>
    <w:rsid w:val="002A4C37"/>
    <w:rsid w:val="002A5B89"/>
    <w:rsid w:val="002A5D9C"/>
    <w:rsid w:val="002A6138"/>
    <w:rsid w:val="002A629D"/>
    <w:rsid w:val="002A6A71"/>
    <w:rsid w:val="002A6E13"/>
    <w:rsid w:val="002B074C"/>
    <w:rsid w:val="002B09D0"/>
    <w:rsid w:val="002B0B07"/>
    <w:rsid w:val="002B0B22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57C7"/>
    <w:rsid w:val="002C651D"/>
    <w:rsid w:val="002C6526"/>
    <w:rsid w:val="002C65DA"/>
    <w:rsid w:val="002C6859"/>
    <w:rsid w:val="002C71D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59EF"/>
    <w:rsid w:val="002D66A1"/>
    <w:rsid w:val="002D696F"/>
    <w:rsid w:val="002D6DE4"/>
    <w:rsid w:val="002D7A70"/>
    <w:rsid w:val="002D7D5A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566"/>
    <w:rsid w:val="002E6B87"/>
    <w:rsid w:val="002E6C4F"/>
    <w:rsid w:val="002E73A4"/>
    <w:rsid w:val="002E7526"/>
    <w:rsid w:val="002E7ACF"/>
    <w:rsid w:val="002E7DA9"/>
    <w:rsid w:val="002F094D"/>
    <w:rsid w:val="002F0BBC"/>
    <w:rsid w:val="002F0F6F"/>
    <w:rsid w:val="002F12A2"/>
    <w:rsid w:val="002F1AC3"/>
    <w:rsid w:val="002F24B2"/>
    <w:rsid w:val="002F3482"/>
    <w:rsid w:val="002F397B"/>
    <w:rsid w:val="002F39BC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64A"/>
    <w:rsid w:val="002F671F"/>
    <w:rsid w:val="002F6A55"/>
    <w:rsid w:val="002F6B9B"/>
    <w:rsid w:val="002F6F95"/>
    <w:rsid w:val="002F72DC"/>
    <w:rsid w:val="002F7AF3"/>
    <w:rsid w:val="0030006A"/>
    <w:rsid w:val="00301002"/>
    <w:rsid w:val="00301825"/>
    <w:rsid w:val="00302134"/>
    <w:rsid w:val="003022CF"/>
    <w:rsid w:val="0030239B"/>
    <w:rsid w:val="00302A2E"/>
    <w:rsid w:val="00302CBE"/>
    <w:rsid w:val="00303408"/>
    <w:rsid w:val="00303496"/>
    <w:rsid w:val="003034E1"/>
    <w:rsid w:val="00303C9C"/>
    <w:rsid w:val="003043AC"/>
    <w:rsid w:val="003043C0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DF0"/>
    <w:rsid w:val="00310008"/>
    <w:rsid w:val="00310B46"/>
    <w:rsid w:val="00312012"/>
    <w:rsid w:val="0031371F"/>
    <w:rsid w:val="003137E8"/>
    <w:rsid w:val="00313CE2"/>
    <w:rsid w:val="00314FEB"/>
    <w:rsid w:val="00315044"/>
    <w:rsid w:val="00315133"/>
    <w:rsid w:val="00315F31"/>
    <w:rsid w:val="00316483"/>
    <w:rsid w:val="0031655B"/>
    <w:rsid w:val="00316CC9"/>
    <w:rsid w:val="003170F1"/>
    <w:rsid w:val="003171BF"/>
    <w:rsid w:val="003207E4"/>
    <w:rsid w:val="00320DB4"/>
    <w:rsid w:val="00321016"/>
    <w:rsid w:val="003210D7"/>
    <w:rsid w:val="00321938"/>
    <w:rsid w:val="00321B41"/>
    <w:rsid w:val="003226E4"/>
    <w:rsid w:val="003227B4"/>
    <w:rsid w:val="00322D15"/>
    <w:rsid w:val="00324181"/>
    <w:rsid w:val="00324EE1"/>
    <w:rsid w:val="003253E7"/>
    <w:rsid w:val="00325400"/>
    <w:rsid w:val="003256ED"/>
    <w:rsid w:val="00325A51"/>
    <w:rsid w:val="00325ABE"/>
    <w:rsid w:val="0032632C"/>
    <w:rsid w:val="003269C0"/>
    <w:rsid w:val="00327068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9C"/>
    <w:rsid w:val="00333B1F"/>
    <w:rsid w:val="00333D6E"/>
    <w:rsid w:val="0033414F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CD"/>
    <w:rsid w:val="00340E16"/>
    <w:rsid w:val="0034152A"/>
    <w:rsid w:val="003416B7"/>
    <w:rsid w:val="00341C93"/>
    <w:rsid w:val="00342EB1"/>
    <w:rsid w:val="003438D2"/>
    <w:rsid w:val="00343B1F"/>
    <w:rsid w:val="00343EE2"/>
    <w:rsid w:val="003441E8"/>
    <w:rsid w:val="00344460"/>
    <w:rsid w:val="003448E0"/>
    <w:rsid w:val="0034590A"/>
    <w:rsid w:val="00347D0F"/>
    <w:rsid w:val="00347DAC"/>
    <w:rsid w:val="00350A8D"/>
    <w:rsid w:val="00351116"/>
    <w:rsid w:val="00351371"/>
    <w:rsid w:val="003516C6"/>
    <w:rsid w:val="00351865"/>
    <w:rsid w:val="00352468"/>
    <w:rsid w:val="0035298F"/>
    <w:rsid w:val="00354728"/>
    <w:rsid w:val="00354903"/>
    <w:rsid w:val="00354AE3"/>
    <w:rsid w:val="00354B38"/>
    <w:rsid w:val="00354B4D"/>
    <w:rsid w:val="003563C8"/>
    <w:rsid w:val="00356619"/>
    <w:rsid w:val="003566C3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5EA"/>
    <w:rsid w:val="00364A56"/>
    <w:rsid w:val="00364D34"/>
    <w:rsid w:val="0036562F"/>
    <w:rsid w:val="003658D3"/>
    <w:rsid w:val="003658F8"/>
    <w:rsid w:val="00365983"/>
    <w:rsid w:val="003659E5"/>
    <w:rsid w:val="00365AFE"/>
    <w:rsid w:val="00365F8D"/>
    <w:rsid w:val="00366889"/>
    <w:rsid w:val="003673DE"/>
    <w:rsid w:val="00367E97"/>
    <w:rsid w:val="003706AE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901"/>
    <w:rsid w:val="00374A34"/>
    <w:rsid w:val="00374B61"/>
    <w:rsid w:val="00375859"/>
    <w:rsid w:val="00375E03"/>
    <w:rsid w:val="00375FC2"/>
    <w:rsid w:val="003771F1"/>
    <w:rsid w:val="00377319"/>
    <w:rsid w:val="0037780E"/>
    <w:rsid w:val="00380696"/>
    <w:rsid w:val="003813E3"/>
    <w:rsid w:val="00381787"/>
    <w:rsid w:val="00381850"/>
    <w:rsid w:val="00381870"/>
    <w:rsid w:val="00381A42"/>
    <w:rsid w:val="0038273F"/>
    <w:rsid w:val="00382ABA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144E"/>
    <w:rsid w:val="00391DB9"/>
    <w:rsid w:val="00391DCE"/>
    <w:rsid w:val="00391E83"/>
    <w:rsid w:val="00392000"/>
    <w:rsid w:val="00393B5A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C4"/>
    <w:rsid w:val="003A6DEF"/>
    <w:rsid w:val="003A7A6C"/>
    <w:rsid w:val="003B0C69"/>
    <w:rsid w:val="003B0F70"/>
    <w:rsid w:val="003B3071"/>
    <w:rsid w:val="003B44B8"/>
    <w:rsid w:val="003B4A92"/>
    <w:rsid w:val="003B4D8F"/>
    <w:rsid w:val="003B4EF5"/>
    <w:rsid w:val="003B5045"/>
    <w:rsid w:val="003B54C8"/>
    <w:rsid w:val="003B5AA8"/>
    <w:rsid w:val="003B5BB9"/>
    <w:rsid w:val="003B622A"/>
    <w:rsid w:val="003B6A86"/>
    <w:rsid w:val="003B7804"/>
    <w:rsid w:val="003C071B"/>
    <w:rsid w:val="003C077F"/>
    <w:rsid w:val="003C1766"/>
    <w:rsid w:val="003C1F6F"/>
    <w:rsid w:val="003C2403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2EB3"/>
    <w:rsid w:val="003D33EB"/>
    <w:rsid w:val="003D3767"/>
    <w:rsid w:val="003D3A57"/>
    <w:rsid w:val="003D3F2F"/>
    <w:rsid w:val="003D4329"/>
    <w:rsid w:val="003D4F0B"/>
    <w:rsid w:val="003D5427"/>
    <w:rsid w:val="003D5487"/>
    <w:rsid w:val="003D5984"/>
    <w:rsid w:val="003D5DE4"/>
    <w:rsid w:val="003D6499"/>
    <w:rsid w:val="003D67F6"/>
    <w:rsid w:val="003D7250"/>
    <w:rsid w:val="003D7496"/>
    <w:rsid w:val="003D7C47"/>
    <w:rsid w:val="003E1E63"/>
    <w:rsid w:val="003E25E3"/>
    <w:rsid w:val="003E39BD"/>
    <w:rsid w:val="003E3B3A"/>
    <w:rsid w:val="003E433A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1366"/>
    <w:rsid w:val="003F13C6"/>
    <w:rsid w:val="003F13EF"/>
    <w:rsid w:val="003F1432"/>
    <w:rsid w:val="003F1B51"/>
    <w:rsid w:val="003F1F57"/>
    <w:rsid w:val="003F1FB7"/>
    <w:rsid w:val="003F2311"/>
    <w:rsid w:val="003F2B4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AD7"/>
    <w:rsid w:val="003F6EC9"/>
    <w:rsid w:val="003F75B0"/>
    <w:rsid w:val="003F78CC"/>
    <w:rsid w:val="003F7967"/>
    <w:rsid w:val="003F7ADE"/>
    <w:rsid w:val="00400C9F"/>
    <w:rsid w:val="0040290B"/>
    <w:rsid w:val="00402FC4"/>
    <w:rsid w:val="00403282"/>
    <w:rsid w:val="004033BB"/>
    <w:rsid w:val="00403754"/>
    <w:rsid w:val="00403A07"/>
    <w:rsid w:val="00404B5C"/>
    <w:rsid w:val="00404C48"/>
    <w:rsid w:val="0040558B"/>
    <w:rsid w:val="00405961"/>
    <w:rsid w:val="0040657D"/>
    <w:rsid w:val="00407657"/>
    <w:rsid w:val="004103C3"/>
    <w:rsid w:val="0041131D"/>
    <w:rsid w:val="00411923"/>
    <w:rsid w:val="00411B3B"/>
    <w:rsid w:val="00412026"/>
    <w:rsid w:val="0041237B"/>
    <w:rsid w:val="0041259B"/>
    <w:rsid w:val="00413126"/>
    <w:rsid w:val="00413C87"/>
    <w:rsid w:val="004146C1"/>
    <w:rsid w:val="00415109"/>
    <w:rsid w:val="00415964"/>
    <w:rsid w:val="00415D56"/>
    <w:rsid w:val="00415F23"/>
    <w:rsid w:val="00416600"/>
    <w:rsid w:val="004171C7"/>
    <w:rsid w:val="0041748A"/>
    <w:rsid w:val="004204D3"/>
    <w:rsid w:val="0042074D"/>
    <w:rsid w:val="00420769"/>
    <w:rsid w:val="00420F71"/>
    <w:rsid w:val="0042240E"/>
    <w:rsid w:val="00423C71"/>
    <w:rsid w:val="00423E8E"/>
    <w:rsid w:val="0042439B"/>
    <w:rsid w:val="004257BB"/>
    <w:rsid w:val="00426925"/>
    <w:rsid w:val="0043038E"/>
    <w:rsid w:val="004305F5"/>
    <w:rsid w:val="004307B4"/>
    <w:rsid w:val="00430F22"/>
    <w:rsid w:val="0043151F"/>
    <w:rsid w:val="00431E28"/>
    <w:rsid w:val="00432A1B"/>
    <w:rsid w:val="00432AB4"/>
    <w:rsid w:val="00433036"/>
    <w:rsid w:val="00433624"/>
    <w:rsid w:val="004349EE"/>
    <w:rsid w:val="00434B20"/>
    <w:rsid w:val="00434EFC"/>
    <w:rsid w:val="0043509F"/>
    <w:rsid w:val="00435310"/>
    <w:rsid w:val="00435601"/>
    <w:rsid w:val="00435B0F"/>
    <w:rsid w:val="00435D09"/>
    <w:rsid w:val="004360C6"/>
    <w:rsid w:val="004373FA"/>
    <w:rsid w:val="00437DF7"/>
    <w:rsid w:val="00440A3D"/>
    <w:rsid w:val="00440E78"/>
    <w:rsid w:val="0044173F"/>
    <w:rsid w:val="004419DD"/>
    <w:rsid w:val="00441A30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BA8"/>
    <w:rsid w:val="00450E48"/>
    <w:rsid w:val="0045119B"/>
    <w:rsid w:val="004513C0"/>
    <w:rsid w:val="00451412"/>
    <w:rsid w:val="00452451"/>
    <w:rsid w:val="0045317F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F77"/>
    <w:rsid w:val="00461452"/>
    <w:rsid w:val="00462527"/>
    <w:rsid w:val="004628F8"/>
    <w:rsid w:val="00463215"/>
    <w:rsid w:val="0046322C"/>
    <w:rsid w:val="00463D1F"/>
    <w:rsid w:val="00464451"/>
    <w:rsid w:val="004645D0"/>
    <w:rsid w:val="00466C55"/>
    <w:rsid w:val="00467859"/>
    <w:rsid w:val="00467915"/>
    <w:rsid w:val="00467C76"/>
    <w:rsid w:val="00467DA6"/>
    <w:rsid w:val="0047026E"/>
    <w:rsid w:val="0047064A"/>
    <w:rsid w:val="00470A4B"/>
    <w:rsid w:val="004711AB"/>
    <w:rsid w:val="00471DE5"/>
    <w:rsid w:val="00471DED"/>
    <w:rsid w:val="00471E21"/>
    <w:rsid w:val="00474087"/>
    <w:rsid w:val="00474F19"/>
    <w:rsid w:val="0047535E"/>
    <w:rsid w:val="00475808"/>
    <w:rsid w:val="0047632E"/>
    <w:rsid w:val="00477682"/>
    <w:rsid w:val="00477690"/>
    <w:rsid w:val="00477E7D"/>
    <w:rsid w:val="00480D58"/>
    <w:rsid w:val="0048211B"/>
    <w:rsid w:val="00482B8C"/>
    <w:rsid w:val="00482BD4"/>
    <w:rsid w:val="00482FE9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FB5"/>
    <w:rsid w:val="004972CC"/>
    <w:rsid w:val="00497AC7"/>
    <w:rsid w:val="00497B86"/>
    <w:rsid w:val="00497BAB"/>
    <w:rsid w:val="00497C44"/>
    <w:rsid w:val="00497E40"/>
    <w:rsid w:val="00497E77"/>
    <w:rsid w:val="004A11C3"/>
    <w:rsid w:val="004A1777"/>
    <w:rsid w:val="004A1E37"/>
    <w:rsid w:val="004A270B"/>
    <w:rsid w:val="004A2E69"/>
    <w:rsid w:val="004A33B2"/>
    <w:rsid w:val="004A3869"/>
    <w:rsid w:val="004A40A5"/>
    <w:rsid w:val="004A4C96"/>
    <w:rsid w:val="004A549F"/>
    <w:rsid w:val="004A5976"/>
    <w:rsid w:val="004A633D"/>
    <w:rsid w:val="004A6F0C"/>
    <w:rsid w:val="004A7B4B"/>
    <w:rsid w:val="004B027C"/>
    <w:rsid w:val="004B0340"/>
    <w:rsid w:val="004B043E"/>
    <w:rsid w:val="004B17FA"/>
    <w:rsid w:val="004B227E"/>
    <w:rsid w:val="004B2729"/>
    <w:rsid w:val="004B30A7"/>
    <w:rsid w:val="004B32D7"/>
    <w:rsid w:val="004B377A"/>
    <w:rsid w:val="004B3DAB"/>
    <w:rsid w:val="004B466B"/>
    <w:rsid w:val="004B4801"/>
    <w:rsid w:val="004B4856"/>
    <w:rsid w:val="004B4D49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802"/>
    <w:rsid w:val="004C42EF"/>
    <w:rsid w:val="004C49E8"/>
    <w:rsid w:val="004C4DFE"/>
    <w:rsid w:val="004C529C"/>
    <w:rsid w:val="004C5934"/>
    <w:rsid w:val="004C5ED0"/>
    <w:rsid w:val="004C5F3E"/>
    <w:rsid w:val="004C6A70"/>
    <w:rsid w:val="004C714D"/>
    <w:rsid w:val="004C73B3"/>
    <w:rsid w:val="004C7585"/>
    <w:rsid w:val="004C7905"/>
    <w:rsid w:val="004C7EF1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B85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39"/>
    <w:rsid w:val="004E052A"/>
    <w:rsid w:val="004E0A22"/>
    <w:rsid w:val="004E0AFF"/>
    <w:rsid w:val="004E192A"/>
    <w:rsid w:val="004E2006"/>
    <w:rsid w:val="004E2BC4"/>
    <w:rsid w:val="004E2C9C"/>
    <w:rsid w:val="004E510C"/>
    <w:rsid w:val="004E616F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12DF"/>
    <w:rsid w:val="004F1D58"/>
    <w:rsid w:val="004F2433"/>
    <w:rsid w:val="004F294E"/>
    <w:rsid w:val="004F300A"/>
    <w:rsid w:val="004F3878"/>
    <w:rsid w:val="004F3D8B"/>
    <w:rsid w:val="004F402C"/>
    <w:rsid w:val="004F4988"/>
    <w:rsid w:val="004F538A"/>
    <w:rsid w:val="004F5527"/>
    <w:rsid w:val="004F5F1C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6EC"/>
    <w:rsid w:val="005078FC"/>
    <w:rsid w:val="00507F25"/>
    <w:rsid w:val="0051018F"/>
    <w:rsid w:val="00510275"/>
    <w:rsid w:val="00510D0E"/>
    <w:rsid w:val="00510E3A"/>
    <w:rsid w:val="00510F8D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4B8F"/>
    <w:rsid w:val="00514E98"/>
    <w:rsid w:val="005158A6"/>
    <w:rsid w:val="00515C2A"/>
    <w:rsid w:val="00515E6D"/>
    <w:rsid w:val="00516742"/>
    <w:rsid w:val="00516B83"/>
    <w:rsid w:val="00516F01"/>
    <w:rsid w:val="00517850"/>
    <w:rsid w:val="005208BC"/>
    <w:rsid w:val="0052096F"/>
    <w:rsid w:val="0052147A"/>
    <w:rsid w:val="00521B6C"/>
    <w:rsid w:val="00522788"/>
    <w:rsid w:val="00523738"/>
    <w:rsid w:val="00523D82"/>
    <w:rsid w:val="0052495D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4413"/>
    <w:rsid w:val="00534909"/>
    <w:rsid w:val="00536915"/>
    <w:rsid w:val="005373F1"/>
    <w:rsid w:val="0053743A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5E4D"/>
    <w:rsid w:val="00547122"/>
    <w:rsid w:val="005471B7"/>
    <w:rsid w:val="005473E3"/>
    <w:rsid w:val="005506DB"/>
    <w:rsid w:val="00550D62"/>
    <w:rsid w:val="00550F38"/>
    <w:rsid w:val="005513A9"/>
    <w:rsid w:val="00551867"/>
    <w:rsid w:val="005519C2"/>
    <w:rsid w:val="00551A63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C3C"/>
    <w:rsid w:val="00554CE5"/>
    <w:rsid w:val="00554CFC"/>
    <w:rsid w:val="00555F2A"/>
    <w:rsid w:val="00556757"/>
    <w:rsid w:val="00556F78"/>
    <w:rsid w:val="005573B6"/>
    <w:rsid w:val="0055768C"/>
    <w:rsid w:val="005579E1"/>
    <w:rsid w:val="00557A48"/>
    <w:rsid w:val="005603E4"/>
    <w:rsid w:val="00562054"/>
    <w:rsid w:val="00562370"/>
    <w:rsid w:val="005628FB"/>
    <w:rsid w:val="00562958"/>
    <w:rsid w:val="00562CE0"/>
    <w:rsid w:val="00562D6D"/>
    <w:rsid w:val="0056309C"/>
    <w:rsid w:val="0056402B"/>
    <w:rsid w:val="00564474"/>
    <w:rsid w:val="00564C50"/>
    <w:rsid w:val="005650E7"/>
    <w:rsid w:val="00565756"/>
    <w:rsid w:val="00565CF8"/>
    <w:rsid w:val="00565DCC"/>
    <w:rsid w:val="005665F8"/>
    <w:rsid w:val="00567657"/>
    <w:rsid w:val="00570300"/>
    <w:rsid w:val="00570535"/>
    <w:rsid w:val="00570AA9"/>
    <w:rsid w:val="005710ED"/>
    <w:rsid w:val="005712F3"/>
    <w:rsid w:val="005719D0"/>
    <w:rsid w:val="0057295A"/>
    <w:rsid w:val="00572AF7"/>
    <w:rsid w:val="00572EFA"/>
    <w:rsid w:val="00572F0A"/>
    <w:rsid w:val="005732D6"/>
    <w:rsid w:val="00574219"/>
    <w:rsid w:val="00574B91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8B"/>
    <w:rsid w:val="00583DE6"/>
    <w:rsid w:val="0058407E"/>
    <w:rsid w:val="005847F2"/>
    <w:rsid w:val="00584993"/>
    <w:rsid w:val="00584EF3"/>
    <w:rsid w:val="00584FB1"/>
    <w:rsid w:val="005859C2"/>
    <w:rsid w:val="00585A78"/>
    <w:rsid w:val="00585B8D"/>
    <w:rsid w:val="00585C3F"/>
    <w:rsid w:val="00585F7A"/>
    <w:rsid w:val="0058611B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30D"/>
    <w:rsid w:val="00594956"/>
    <w:rsid w:val="00594BED"/>
    <w:rsid w:val="00594D2D"/>
    <w:rsid w:val="00594FB3"/>
    <w:rsid w:val="00595186"/>
    <w:rsid w:val="00595210"/>
    <w:rsid w:val="00595ECE"/>
    <w:rsid w:val="00596467"/>
    <w:rsid w:val="00597000"/>
    <w:rsid w:val="005978BF"/>
    <w:rsid w:val="00597E9B"/>
    <w:rsid w:val="005A06B8"/>
    <w:rsid w:val="005A0E97"/>
    <w:rsid w:val="005A22E2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B0205"/>
    <w:rsid w:val="005B0FCA"/>
    <w:rsid w:val="005B1399"/>
    <w:rsid w:val="005B1F62"/>
    <w:rsid w:val="005B203D"/>
    <w:rsid w:val="005B2446"/>
    <w:rsid w:val="005B2676"/>
    <w:rsid w:val="005B27E6"/>
    <w:rsid w:val="005B2803"/>
    <w:rsid w:val="005B2886"/>
    <w:rsid w:val="005B2B80"/>
    <w:rsid w:val="005B32A4"/>
    <w:rsid w:val="005B353D"/>
    <w:rsid w:val="005B3C82"/>
    <w:rsid w:val="005B4C96"/>
    <w:rsid w:val="005B4CE6"/>
    <w:rsid w:val="005B51E3"/>
    <w:rsid w:val="005B5670"/>
    <w:rsid w:val="005B57DE"/>
    <w:rsid w:val="005B6C9B"/>
    <w:rsid w:val="005B778E"/>
    <w:rsid w:val="005B7C87"/>
    <w:rsid w:val="005B7FA9"/>
    <w:rsid w:val="005C0573"/>
    <w:rsid w:val="005C0783"/>
    <w:rsid w:val="005C08CC"/>
    <w:rsid w:val="005C0B11"/>
    <w:rsid w:val="005C23B6"/>
    <w:rsid w:val="005C2E52"/>
    <w:rsid w:val="005C2ED3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603"/>
    <w:rsid w:val="005C6E12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BB"/>
    <w:rsid w:val="005D4939"/>
    <w:rsid w:val="005D5283"/>
    <w:rsid w:val="005D62C6"/>
    <w:rsid w:val="005D663C"/>
    <w:rsid w:val="005D6979"/>
    <w:rsid w:val="005D7B21"/>
    <w:rsid w:val="005E01C5"/>
    <w:rsid w:val="005E02DA"/>
    <w:rsid w:val="005E06A1"/>
    <w:rsid w:val="005E0A5E"/>
    <w:rsid w:val="005E0E51"/>
    <w:rsid w:val="005E2422"/>
    <w:rsid w:val="005E372A"/>
    <w:rsid w:val="005E39A1"/>
    <w:rsid w:val="005E3EAB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8BE"/>
    <w:rsid w:val="005F0992"/>
    <w:rsid w:val="005F0B5F"/>
    <w:rsid w:val="005F0B66"/>
    <w:rsid w:val="005F1301"/>
    <w:rsid w:val="005F1B6F"/>
    <w:rsid w:val="005F1E49"/>
    <w:rsid w:val="005F22A2"/>
    <w:rsid w:val="005F2899"/>
    <w:rsid w:val="005F2BE4"/>
    <w:rsid w:val="005F3D23"/>
    <w:rsid w:val="005F4210"/>
    <w:rsid w:val="005F4493"/>
    <w:rsid w:val="005F51E7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376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FB5"/>
    <w:rsid w:val="00611C93"/>
    <w:rsid w:val="00611E96"/>
    <w:rsid w:val="00611E9D"/>
    <w:rsid w:val="00612609"/>
    <w:rsid w:val="00613593"/>
    <w:rsid w:val="0061359A"/>
    <w:rsid w:val="00613ACF"/>
    <w:rsid w:val="00613BE3"/>
    <w:rsid w:val="00613D61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3BA"/>
    <w:rsid w:val="0062055E"/>
    <w:rsid w:val="00620CDA"/>
    <w:rsid w:val="00620EA5"/>
    <w:rsid w:val="00621192"/>
    <w:rsid w:val="006211E0"/>
    <w:rsid w:val="00621316"/>
    <w:rsid w:val="006214F2"/>
    <w:rsid w:val="0062153B"/>
    <w:rsid w:val="00621BD3"/>
    <w:rsid w:val="00622066"/>
    <w:rsid w:val="00622136"/>
    <w:rsid w:val="00622218"/>
    <w:rsid w:val="00622496"/>
    <w:rsid w:val="00622B12"/>
    <w:rsid w:val="00622BED"/>
    <w:rsid w:val="00623539"/>
    <w:rsid w:val="00623BBA"/>
    <w:rsid w:val="00623F98"/>
    <w:rsid w:val="00624521"/>
    <w:rsid w:val="00624A49"/>
    <w:rsid w:val="00624C5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732D"/>
    <w:rsid w:val="006378B8"/>
    <w:rsid w:val="0063790C"/>
    <w:rsid w:val="00637DA3"/>
    <w:rsid w:val="006401D4"/>
    <w:rsid w:val="0064061E"/>
    <w:rsid w:val="0064070C"/>
    <w:rsid w:val="00640D50"/>
    <w:rsid w:val="00641046"/>
    <w:rsid w:val="00641D38"/>
    <w:rsid w:val="00642407"/>
    <w:rsid w:val="00642593"/>
    <w:rsid w:val="0064277D"/>
    <w:rsid w:val="00642ABF"/>
    <w:rsid w:val="006436D3"/>
    <w:rsid w:val="0064483A"/>
    <w:rsid w:val="006452A0"/>
    <w:rsid w:val="0064534A"/>
    <w:rsid w:val="00645517"/>
    <w:rsid w:val="00645813"/>
    <w:rsid w:val="0064581A"/>
    <w:rsid w:val="00645CE1"/>
    <w:rsid w:val="00645E5B"/>
    <w:rsid w:val="006460EB"/>
    <w:rsid w:val="00646458"/>
    <w:rsid w:val="006466B7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12F6"/>
    <w:rsid w:val="0066134A"/>
    <w:rsid w:val="00661597"/>
    <w:rsid w:val="0066168F"/>
    <w:rsid w:val="00661BF8"/>
    <w:rsid w:val="00661C36"/>
    <w:rsid w:val="00662111"/>
    <w:rsid w:val="00663559"/>
    <w:rsid w:val="00663C9D"/>
    <w:rsid w:val="00663D50"/>
    <w:rsid w:val="00665299"/>
    <w:rsid w:val="00665E66"/>
    <w:rsid w:val="00665E89"/>
    <w:rsid w:val="006664AB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80933"/>
    <w:rsid w:val="00680DDB"/>
    <w:rsid w:val="00680EC5"/>
    <w:rsid w:val="0068216C"/>
    <w:rsid w:val="0068285F"/>
    <w:rsid w:val="00682940"/>
    <w:rsid w:val="00683088"/>
    <w:rsid w:val="0068337A"/>
    <w:rsid w:val="006849F8"/>
    <w:rsid w:val="00685357"/>
    <w:rsid w:val="00685E4B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920"/>
    <w:rsid w:val="00692DCD"/>
    <w:rsid w:val="00695033"/>
    <w:rsid w:val="00695F47"/>
    <w:rsid w:val="00696650"/>
    <w:rsid w:val="006966B7"/>
    <w:rsid w:val="00696F34"/>
    <w:rsid w:val="00696FAF"/>
    <w:rsid w:val="006973C7"/>
    <w:rsid w:val="00697982"/>
    <w:rsid w:val="00697B1D"/>
    <w:rsid w:val="00697C71"/>
    <w:rsid w:val="006A0025"/>
    <w:rsid w:val="006A0458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5E3"/>
    <w:rsid w:val="006B41C0"/>
    <w:rsid w:val="006B4377"/>
    <w:rsid w:val="006B47D9"/>
    <w:rsid w:val="006B4BF9"/>
    <w:rsid w:val="006B5150"/>
    <w:rsid w:val="006B590A"/>
    <w:rsid w:val="006B5F27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3BA5"/>
    <w:rsid w:val="006C3C3F"/>
    <w:rsid w:val="006C3E10"/>
    <w:rsid w:val="006C4178"/>
    <w:rsid w:val="006C6528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631C"/>
    <w:rsid w:val="006D64B1"/>
    <w:rsid w:val="006D678F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8DD"/>
    <w:rsid w:val="006F0953"/>
    <w:rsid w:val="006F13DE"/>
    <w:rsid w:val="006F17EF"/>
    <w:rsid w:val="006F22E5"/>
    <w:rsid w:val="006F466C"/>
    <w:rsid w:val="006F487F"/>
    <w:rsid w:val="006F554C"/>
    <w:rsid w:val="006F7DEF"/>
    <w:rsid w:val="00700087"/>
    <w:rsid w:val="0070045E"/>
    <w:rsid w:val="00700EE0"/>
    <w:rsid w:val="00701172"/>
    <w:rsid w:val="007019C0"/>
    <w:rsid w:val="00701C69"/>
    <w:rsid w:val="00702B0C"/>
    <w:rsid w:val="00702E3D"/>
    <w:rsid w:val="00703292"/>
    <w:rsid w:val="007033BC"/>
    <w:rsid w:val="00703654"/>
    <w:rsid w:val="007045BF"/>
    <w:rsid w:val="0070484F"/>
    <w:rsid w:val="007052BE"/>
    <w:rsid w:val="00705D65"/>
    <w:rsid w:val="00706175"/>
    <w:rsid w:val="0070652A"/>
    <w:rsid w:val="007065A1"/>
    <w:rsid w:val="00706866"/>
    <w:rsid w:val="00706962"/>
    <w:rsid w:val="00706EA3"/>
    <w:rsid w:val="00707176"/>
    <w:rsid w:val="007071A8"/>
    <w:rsid w:val="00707412"/>
    <w:rsid w:val="0070777F"/>
    <w:rsid w:val="007077CE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3DFD"/>
    <w:rsid w:val="00714DB0"/>
    <w:rsid w:val="007150C3"/>
    <w:rsid w:val="007151A9"/>
    <w:rsid w:val="007154A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437"/>
    <w:rsid w:val="00721586"/>
    <w:rsid w:val="00721F93"/>
    <w:rsid w:val="00721FD7"/>
    <w:rsid w:val="00722C0A"/>
    <w:rsid w:val="007232EF"/>
    <w:rsid w:val="0072494A"/>
    <w:rsid w:val="007262C9"/>
    <w:rsid w:val="00727378"/>
    <w:rsid w:val="00727686"/>
    <w:rsid w:val="00727E9E"/>
    <w:rsid w:val="00731224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D04"/>
    <w:rsid w:val="007569E7"/>
    <w:rsid w:val="00756A39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3216"/>
    <w:rsid w:val="007632C8"/>
    <w:rsid w:val="00763417"/>
    <w:rsid w:val="007643E0"/>
    <w:rsid w:val="00764770"/>
    <w:rsid w:val="00764CB0"/>
    <w:rsid w:val="00764E74"/>
    <w:rsid w:val="007655E8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B40"/>
    <w:rsid w:val="0078302F"/>
    <w:rsid w:val="0078472F"/>
    <w:rsid w:val="0078476F"/>
    <w:rsid w:val="00784AF1"/>
    <w:rsid w:val="00784D2C"/>
    <w:rsid w:val="00786A51"/>
    <w:rsid w:val="007877D9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F7D"/>
    <w:rsid w:val="00795302"/>
    <w:rsid w:val="00795714"/>
    <w:rsid w:val="00795951"/>
    <w:rsid w:val="00795B63"/>
    <w:rsid w:val="007963D6"/>
    <w:rsid w:val="00797093"/>
    <w:rsid w:val="00797180"/>
    <w:rsid w:val="00797AD1"/>
    <w:rsid w:val="00797B67"/>
    <w:rsid w:val="007A0DF8"/>
    <w:rsid w:val="007A1A8D"/>
    <w:rsid w:val="007A3326"/>
    <w:rsid w:val="007A34AE"/>
    <w:rsid w:val="007A3902"/>
    <w:rsid w:val="007A3924"/>
    <w:rsid w:val="007A3A64"/>
    <w:rsid w:val="007A3C3F"/>
    <w:rsid w:val="007A4680"/>
    <w:rsid w:val="007A56D0"/>
    <w:rsid w:val="007A5F54"/>
    <w:rsid w:val="007A6196"/>
    <w:rsid w:val="007A6406"/>
    <w:rsid w:val="007A65C5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8FA"/>
    <w:rsid w:val="007B6CDB"/>
    <w:rsid w:val="007B7056"/>
    <w:rsid w:val="007B70D0"/>
    <w:rsid w:val="007B7C42"/>
    <w:rsid w:val="007C05EB"/>
    <w:rsid w:val="007C0DB7"/>
    <w:rsid w:val="007C10C8"/>
    <w:rsid w:val="007C25F1"/>
    <w:rsid w:val="007C28FC"/>
    <w:rsid w:val="007C2964"/>
    <w:rsid w:val="007C2DA7"/>
    <w:rsid w:val="007C31D5"/>
    <w:rsid w:val="007C34F7"/>
    <w:rsid w:val="007C42C1"/>
    <w:rsid w:val="007C5139"/>
    <w:rsid w:val="007C5160"/>
    <w:rsid w:val="007C5384"/>
    <w:rsid w:val="007C7CFB"/>
    <w:rsid w:val="007C7F8F"/>
    <w:rsid w:val="007D0153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E08E4"/>
    <w:rsid w:val="007E0A06"/>
    <w:rsid w:val="007E0D26"/>
    <w:rsid w:val="007E1228"/>
    <w:rsid w:val="007E13AA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7D2"/>
    <w:rsid w:val="007F4DF8"/>
    <w:rsid w:val="007F4FC7"/>
    <w:rsid w:val="007F54D4"/>
    <w:rsid w:val="007F5674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4781"/>
    <w:rsid w:val="008151C6"/>
    <w:rsid w:val="0081533C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89B"/>
    <w:rsid w:val="00822F1A"/>
    <w:rsid w:val="00822FAE"/>
    <w:rsid w:val="00823517"/>
    <w:rsid w:val="008238EC"/>
    <w:rsid w:val="00823AF1"/>
    <w:rsid w:val="0082409E"/>
    <w:rsid w:val="0082469B"/>
    <w:rsid w:val="00824B63"/>
    <w:rsid w:val="00824E5C"/>
    <w:rsid w:val="0082531B"/>
    <w:rsid w:val="00825D22"/>
    <w:rsid w:val="008268E7"/>
    <w:rsid w:val="008272F7"/>
    <w:rsid w:val="00827D71"/>
    <w:rsid w:val="00830AD4"/>
    <w:rsid w:val="00830E3E"/>
    <w:rsid w:val="008310AC"/>
    <w:rsid w:val="008317FF"/>
    <w:rsid w:val="00831C1E"/>
    <w:rsid w:val="0083239B"/>
    <w:rsid w:val="00832C74"/>
    <w:rsid w:val="00833BA3"/>
    <w:rsid w:val="00833EA0"/>
    <w:rsid w:val="0083422D"/>
    <w:rsid w:val="00835063"/>
    <w:rsid w:val="008355B6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22D0"/>
    <w:rsid w:val="008425BB"/>
    <w:rsid w:val="00842877"/>
    <w:rsid w:val="00842E66"/>
    <w:rsid w:val="00842F09"/>
    <w:rsid w:val="0084301A"/>
    <w:rsid w:val="008441AB"/>
    <w:rsid w:val="00844ACA"/>
    <w:rsid w:val="00844B84"/>
    <w:rsid w:val="008450E0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6B0F"/>
    <w:rsid w:val="0086741C"/>
    <w:rsid w:val="008674E4"/>
    <w:rsid w:val="00867C7B"/>
    <w:rsid w:val="00870F6E"/>
    <w:rsid w:val="00871273"/>
    <w:rsid w:val="008712A5"/>
    <w:rsid w:val="0087254C"/>
    <w:rsid w:val="00873205"/>
    <w:rsid w:val="00873DD6"/>
    <w:rsid w:val="00874811"/>
    <w:rsid w:val="00874E75"/>
    <w:rsid w:val="00874ECA"/>
    <w:rsid w:val="00875282"/>
    <w:rsid w:val="0087568F"/>
    <w:rsid w:val="00875C80"/>
    <w:rsid w:val="00876901"/>
    <w:rsid w:val="0087799C"/>
    <w:rsid w:val="0088063E"/>
    <w:rsid w:val="00880BED"/>
    <w:rsid w:val="00880E40"/>
    <w:rsid w:val="00880F2F"/>
    <w:rsid w:val="0088147E"/>
    <w:rsid w:val="0088150C"/>
    <w:rsid w:val="008819F0"/>
    <w:rsid w:val="00881D14"/>
    <w:rsid w:val="008820C7"/>
    <w:rsid w:val="0088305F"/>
    <w:rsid w:val="00883C77"/>
    <w:rsid w:val="00883C88"/>
    <w:rsid w:val="00884AED"/>
    <w:rsid w:val="008866D3"/>
    <w:rsid w:val="00887576"/>
    <w:rsid w:val="008876B2"/>
    <w:rsid w:val="00887B5B"/>
    <w:rsid w:val="00890240"/>
    <w:rsid w:val="0089029F"/>
    <w:rsid w:val="00890531"/>
    <w:rsid w:val="0089063F"/>
    <w:rsid w:val="00890CDB"/>
    <w:rsid w:val="00890DB6"/>
    <w:rsid w:val="00891128"/>
    <w:rsid w:val="008917EB"/>
    <w:rsid w:val="00892BD0"/>
    <w:rsid w:val="00892C2A"/>
    <w:rsid w:val="00892F5D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D5F"/>
    <w:rsid w:val="008A4A09"/>
    <w:rsid w:val="008A4B41"/>
    <w:rsid w:val="008A4B97"/>
    <w:rsid w:val="008A5A28"/>
    <w:rsid w:val="008A62AC"/>
    <w:rsid w:val="008A6451"/>
    <w:rsid w:val="008A69E1"/>
    <w:rsid w:val="008A6A3F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C2D"/>
    <w:rsid w:val="008B6608"/>
    <w:rsid w:val="008B6906"/>
    <w:rsid w:val="008B6C1C"/>
    <w:rsid w:val="008B7CEE"/>
    <w:rsid w:val="008C198D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E039B"/>
    <w:rsid w:val="008E0F98"/>
    <w:rsid w:val="008E16CE"/>
    <w:rsid w:val="008E1F23"/>
    <w:rsid w:val="008E2142"/>
    <w:rsid w:val="008E2546"/>
    <w:rsid w:val="008E2F36"/>
    <w:rsid w:val="008E3D1F"/>
    <w:rsid w:val="008E439D"/>
    <w:rsid w:val="008E562C"/>
    <w:rsid w:val="008E5C9F"/>
    <w:rsid w:val="008E5DB0"/>
    <w:rsid w:val="008E700D"/>
    <w:rsid w:val="008E73A3"/>
    <w:rsid w:val="008E74A2"/>
    <w:rsid w:val="008E790C"/>
    <w:rsid w:val="008E7C81"/>
    <w:rsid w:val="008F0269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101A4"/>
    <w:rsid w:val="009103AC"/>
    <w:rsid w:val="00910707"/>
    <w:rsid w:val="00910D84"/>
    <w:rsid w:val="00911318"/>
    <w:rsid w:val="0091153E"/>
    <w:rsid w:val="0091161B"/>
    <w:rsid w:val="0091184D"/>
    <w:rsid w:val="0091214C"/>
    <w:rsid w:val="009137D3"/>
    <w:rsid w:val="0091392B"/>
    <w:rsid w:val="009148B3"/>
    <w:rsid w:val="00914C00"/>
    <w:rsid w:val="00915256"/>
    <w:rsid w:val="009153CE"/>
    <w:rsid w:val="0091574F"/>
    <w:rsid w:val="00915B17"/>
    <w:rsid w:val="009166ED"/>
    <w:rsid w:val="00917457"/>
    <w:rsid w:val="009177A6"/>
    <w:rsid w:val="0092039E"/>
    <w:rsid w:val="009205AB"/>
    <w:rsid w:val="009213B6"/>
    <w:rsid w:val="00921D93"/>
    <w:rsid w:val="009223AF"/>
    <w:rsid w:val="00923076"/>
    <w:rsid w:val="009234CD"/>
    <w:rsid w:val="009237D3"/>
    <w:rsid w:val="00923806"/>
    <w:rsid w:val="009242E1"/>
    <w:rsid w:val="0092528D"/>
    <w:rsid w:val="0092557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3D3"/>
    <w:rsid w:val="0093750F"/>
    <w:rsid w:val="0094007E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46B3F"/>
    <w:rsid w:val="00950C40"/>
    <w:rsid w:val="0095107B"/>
    <w:rsid w:val="0095131A"/>
    <w:rsid w:val="00951F86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39B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429F"/>
    <w:rsid w:val="009643A3"/>
    <w:rsid w:val="00964BD8"/>
    <w:rsid w:val="00964EBD"/>
    <w:rsid w:val="00965376"/>
    <w:rsid w:val="00965C3C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634"/>
    <w:rsid w:val="00982177"/>
    <w:rsid w:val="00982389"/>
    <w:rsid w:val="009827CF"/>
    <w:rsid w:val="009827E5"/>
    <w:rsid w:val="00982E51"/>
    <w:rsid w:val="00983219"/>
    <w:rsid w:val="00983647"/>
    <w:rsid w:val="00983B13"/>
    <w:rsid w:val="009842CD"/>
    <w:rsid w:val="00985204"/>
    <w:rsid w:val="0098592E"/>
    <w:rsid w:val="00985A69"/>
    <w:rsid w:val="009865F7"/>
    <w:rsid w:val="00987187"/>
    <w:rsid w:val="009874F2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C0"/>
    <w:rsid w:val="0099485B"/>
    <w:rsid w:val="00995522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11DE"/>
    <w:rsid w:val="009A131A"/>
    <w:rsid w:val="009A1C49"/>
    <w:rsid w:val="009A2350"/>
    <w:rsid w:val="009A28A0"/>
    <w:rsid w:val="009A2CFA"/>
    <w:rsid w:val="009A2EE2"/>
    <w:rsid w:val="009A2F12"/>
    <w:rsid w:val="009A46A4"/>
    <w:rsid w:val="009A4C9D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DE2"/>
    <w:rsid w:val="009B10D0"/>
    <w:rsid w:val="009B160A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4D0B"/>
    <w:rsid w:val="009B5895"/>
    <w:rsid w:val="009B5B61"/>
    <w:rsid w:val="009B6460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97C"/>
    <w:rsid w:val="009D2DC4"/>
    <w:rsid w:val="009D3293"/>
    <w:rsid w:val="009D3501"/>
    <w:rsid w:val="009D380C"/>
    <w:rsid w:val="009D4092"/>
    <w:rsid w:val="009D427D"/>
    <w:rsid w:val="009D550E"/>
    <w:rsid w:val="009D57DA"/>
    <w:rsid w:val="009D6AF8"/>
    <w:rsid w:val="009D7F34"/>
    <w:rsid w:val="009E02A8"/>
    <w:rsid w:val="009E1904"/>
    <w:rsid w:val="009E2680"/>
    <w:rsid w:val="009E29B8"/>
    <w:rsid w:val="009E2CF7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1D3"/>
    <w:rsid w:val="009F2B84"/>
    <w:rsid w:val="009F2C82"/>
    <w:rsid w:val="009F3273"/>
    <w:rsid w:val="009F3916"/>
    <w:rsid w:val="009F3939"/>
    <w:rsid w:val="009F3993"/>
    <w:rsid w:val="009F4697"/>
    <w:rsid w:val="009F48CD"/>
    <w:rsid w:val="009F57CC"/>
    <w:rsid w:val="009F6A0D"/>
    <w:rsid w:val="009F6F5F"/>
    <w:rsid w:val="009F6FFD"/>
    <w:rsid w:val="009F7535"/>
    <w:rsid w:val="009F777F"/>
    <w:rsid w:val="009F7A4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E0F"/>
    <w:rsid w:val="00A0624C"/>
    <w:rsid w:val="00A06507"/>
    <w:rsid w:val="00A066F5"/>
    <w:rsid w:val="00A07AF5"/>
    <w:rsid w:val="00A07F74"/>
    <w:rsid w:val="00A07FB9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96D"/>
    <w:rsid w:val="00A21722"/>
    <w:rsid w:val="00A21F86"/>
    <w:rsid w:val="00A221FC"/>
    <w:rsid w:val="00A2319A"/>
    <w:rsid w:val="00A23535"/>
    <w:rsid w:val="00A239CE"/>
    <w:rsid w:val="00A241FD"/>
    <w:rsid w:val="00A24A77"/>
    <w:rsid w:val="00A24AD4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A44"/>
    <w:rsid w:val="00A31A69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962"/>
    <w:rsid w:val="00A37896"/>
    <w:rsid w:val="00A37C33"/>
    <w:rsid w:val="00A40994"/>
    <w:rsid w:val="00A40D8B"/>
    <w:rsid w:val="00A41080"/>
    <w:rsid w:val="00A412BD"/>
    <w:rsid w:val="00A41413"/>
    <w:rsid w:val="00A41467"/>
    <w:rsid w:val="00A41B2D"/>
    <w:rsid w:val="00A42B5B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217"/>
    <w:rsid w:val="00A5442B"/>
    <w:rsid w:val="00A54648"/>
    <w:rsid w:val="00A5473E"/>
    <w:rsid w:val="00A54880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B20"/>
    <w:rsid w:val="00A615E8"/>
    <w:rsid w:val="00A618F2"/>
    <w:rsid w:val="00A638E1"/>
    <w:rsid w:val="00A64EAC"/>
    <w:rsid w:val="00A64EF7"/>
    <w:rsid w:val="00A65021"/>
    <w:rsid w:val="00A653D2"/>
    <w:rsid w:val="00A65719"/>
    <w:rsid w:val="00A658DC"/>
    <w:rsid w:val="00A65E5C"/>
    <w:rsid w:val="00A66A33"/>
    <w:rsid w:val="00A6704A"/>
    <w:rsid w:val="00A67137"/>
    <w:rsid w:val="00A67A57"/>
    <w:rsid w:val="00A67FB7"/>
    <w:rsid w:val="00A700E2"/>
    <w:rsid w:val="00A70297"/>
    <w:rsid w:val="00A70823"/>
    <w:rsid w:val="00A7087B"/>
    <w:rsid w:val="00A71096"/>
    <w:rsid w:val="00A71C66"/>
    <w:rsid w:val="00A73090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569"/>
    <w:rsid w:val="00A82D98"/>
    <w:rsid w:val="00A82DD1"/>
    <w:rsid w:val="00A836D0"/>
    <w:rsid w:val="00A837CB"/>
    <w:rsid w:val="00A83855"/>
    <w:rsid w:val="00A83A53"/>
    <w:rsid w:val="00A8446C"/>
    <w:rsid w:val="00A84AF8"/>
    <w:rsid w:val="00A84D2B"/>
    <w:rsid w:val="00A85CFF"/>
    <w:rsid w:val="00A86EAD"/>
    <w:rsid w:val="00A87439"/>
    <w:rsid w:val="00A874D5"/>
    <w:rsid w:val="00A901BD"/>
    <w:rsid w:val="00A90A4C"/>
    <w:rsid w:val="00A90EE5"/>
    <w:rsid w:val="00A920E9"/>
    <w:rsid w:val="00A92249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FB9"/>
    <w:rsid w:val="00AA1638"/>
    <w:rsid w:val="00AA178C"/>
    <w:rsid w:val="00AA1EAF"/>
    <w:rsid w:val="00AA233C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212"/>
    <w:rsid w:val="00AC038A"/>
    <w:rsid w:val="00AC0ACE"/>
    <w:rsid w:val="00AC0BC9"/>
    <w:rsid w:val="00AC1624"/>
    <w:rsid w:val="00AC1AA7"/>
    <w:rsid w:val="00AC1ADB"/>
    <w:rsid w:val="00AC4458"/>
    <w:rsid w:val="00AC5B69"/>
    <w:rsid w:val="00AC5EDB"/>
    <w:rsid w:val="00AC5FBD"/>
    <w:rsid w:val="00AC617F"/>
    <w:rsid w:val="00AC6225"/>
    <w:rsid w:val="00AC68D6"/>
    <w:rsid w:val="00AC6AF1"/>
    <w:rsid w:val="00AC7D87"/>
    <w:rsid w:val="00AC7DA3"/>
    <w:rsid w:val="00AD0866"/>
    <w:rsid w:val="00AD08F8"/>
    <w:rsid w:val="00AD0A8C"/>
    <w:rsid w:val="00AD0C90"/>
    <w:rsid w:val="00AD1A83"/>
    <w:rsid w:val="00AD1AC2"/>
    <w:rsid w:val="00AD1EA2"/>
    <w:rsid w:val="00AD20C8"/>
    <w:rsid w:val="00AD2A6B"/>
    <w:rsid w:val="00AD2BCF"/>
    <w:rsid w:val="00AD360C"/>
    <w:rsid w:val="00AD4374"/>
    <w:rsid w:val="00AD4974"/>
    <w:rsid w:val="00AD5572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562"/>
    <w:rsid w:val="00AF1767"/>
    <w:rsid w:val="00AF2B52"/>
    <w:rsid w:val="00AF31AF"/>
    <w:rsid w:val="00AF35A4"/>
    <w:rsid w:val="00AF437C"/>
    <w:rsid w:val="00AF4AA8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5E0"/>
    <w:rsid w:val="00B060A0"/>
    <w:rsid w:val="00B061DC"/>
    <w:rsid w:val="00B064FD"/>
    <w:rsid w:val="00B068E7"/>
    <w:rsid w:val="00B073B5"/>
    <w:rsid w:val="00B079B1"/>
    <w:rsid w:val="00B10ABE"/>
    <w:rsid w:val="00B10CF3"/>
    <w:rsid w:val="00B112AB"/>
    <w:rsid w:val="00B1209F"/>
    <w:rsid w:val="00B126C8"/>
    <w:rsid w:val="00B128CA"/>
    <w:rsid w:val="00B12925"/>
    <w:rsid w:val="00B12CB7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2165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327"/>
    <w:rsid w:val="00B30429"/>
    <w:rsid w:val="00B30D45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D8"/>
    <w:rsid w:val="00B34AE8"/>
    <w:rsid w:val="00B34C57"/>
    <w:rsid w:val="00B34D9B"/>
    <w:rsid w:val="00B34F40"/>
    <w:rsid w:val="00B3575C"/>
    <w:rsid w:val="00B35FDA"/>
    <w:rsid w:val="00B36392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7074"/>
    <w:rsid w:val="00B47788"/>
    <w:rsid w:val="00B50266"/>
    <w:rsid w:val="00B509E8"/>
    <w:rsid w:val="00B51494"/>
    <w:rsid w:val="00B51854"/>
    <w:rsid w:val="00B51884"/>
    <w:rsid w:val="00B529BA"/>
    <w:rsid w:val="00B5322F"/>
    <w:rsid w:val="00B53E60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782"/>
    <w:rsid w:val="00B56DB4"/>
    <w:rsid w:val="00B57BC9"/>
    <w:rsid w:val="00B60ABD"/>
    <w:rsid w:val="00B60E8C"/>
    <w:rsid w:val="00B6100B"/>
    <w:rsid w:val="00B61075"/>
    <w:rsid w:val="00B61226"/>
    <w:rsid w:val="00B61D82"/>
    <w:rsid w:val="00B61F48"/>
    <w:rsid w:val="00B62082"/>
    <w:rsid w:val="00B6260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D8D"/>
    <w:rsid w:val="00B75958"/>
    <w:rsid w:val="00B759BF"/>
    <w:rsid w:val="00B75A0C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E13"/>
    <w:rsid w:val="00B81828"/>
    <w:rsid w:val="00B818CE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82A"/>
    <w:rsid w:val="00BB3AD3"/>
    <w:rsid w:val="00BB3AFA"/>
    <w:rsid w:val="00BB3BD6"/>
    <w:rsid w:val="00BB4708"/>
    <w:rsid w:val="00BB4C02"/>
    <w:rsid w:val="00BB5D77"/>
    <w:rsid w:val="00BB64A8"/>
    <w:rsid w:val="00BB70A2"/>
    <w:rsid w:val="00BB722F"/>
    <w:rsid w:val="00BB7290"/>
    <w:rsid w:val="00BB7733"/>
    <w:rsid w:val="00BB7E16"/>
    <w:rsid w:val="00BC0525"/>
    <w:rsid w:val="00BC110D"/>
    <w:rsid w:val="00BC12C0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6148"/>
    <w:rsid w:val="00BC61F8"/>
    <w:rsid w:val="00BC6D18"/>
    <w:rsid w:val="00BD02F1"/>
    <w:rsid w:val="00BD073C"/>
    <w:rsid w:val="00BD08BE"/>
    <w:rsid w:val="00BD0B73"/>
    <w:rsid w:val="00BD0F99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1AE2"/>
    <w:rsid w:val="00BE23DE"/>
    <w:rsid w:val="00BE2AA1"/>
    <w:rsid w:val="00BE2E38"/>
    <w:rsid w:val="00BE34C6"/>
    <w:rsid w:val="00BE36E8"/>
    <w:rsid w:val="00BE4421"/>
    <w:rsid w:val="00BE4C7E"/>
    <w:rsid w:val="00BE5B57"/>
    <w:rsid w:val="00BE6045"/>
    <w:rsid w:val="00BE7207"/>
    <w:rsid w:val="00BE7368"/>
    <w:rsid w:val="00BE7A0B"/>
    <w:rsid w:val="00BF06D5"/>
    <w:rsid w:val="00BF13EE"/>
    <w:rsid w:val="00BF1624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15DA"/>
    <w:rsid w:val="00C01934"/>
    <w:rsid w:val="00C01B1E"/>
    <w:rsid w:val="00C01F10"/>
    <w:rsid w:val="00C0226A"/>
    <w:rsid w:val="00C02F55"/>
    <w:rsid w:val="00C041BF"/>
    <w:rsid w:val="00C04BD1"/>
    <w:rsid w:val="00C055F3"/>
    <w:rsid w:val="00C05B24"/>
    <w:rsid w:val="00C0619D"/>
    <w:rsid w:val="00C0668C"/>
    <w:rsid w:val="00C06EF3"/>
    <w:rsid w:val="00C0708A"/>
    <w:rsid w:val="00C07D59"/>
    <w:rsid w:val="00C07FDD"/>
    <w:rsid w:val="00C1032F"/>
    <w:rsid w:val="00C10671"/>
    <w:rsid w:val="00C106A3"/>
    <w:rsid w:val="00C10842"/>
    <w:rsid w:val="00C109F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CE7"/>
    <w:rsid w:val="00C20E36"/>
    <w:rsid w:val="00C20F20"/>
    <w:rsid w:val="00C211D2"/>
    <w:rsid w:val="00C21DB8"/>
    <w:rsid w:val="00C22AB0"/>
    <w:rsid w:val="00C22C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30073"/>
    <w:rsid w:val="00C30161"/>
    <w:rsid w:val="00C305F7"/>
    <w:rsid w:val="00C308E4"/>
    <w:rsid w:val="00C3189C"/>
    <w:rsid w:val="00C31EC1"/>
    <w:rsid w:val="00C32548"/>
    <w:rsid w:val="00C32E48"/>
    <w:rsid w:val="00C335EF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C2"/>
    <w:rsid w:val="00C51DDC"/>
    <w:rsid w:val="00C51F3D"/>
    <w:rsid w:val="00C523CE"/>
    <w:rsid w:val="00C54804"/>
    <w:rsid w:val="00C54A0B"/>
    <w:rsid w:val="00C54AF6"/>
    <w:rsid w:val="00C5539F"/>
    <w:rsid w:val="00C55B7D"/>
    <w:rsid w:val="00C5609E"/>
    <w:rsid w:val="00C56E9E"/>
    <w:rsid w:val="00C5727E"/>
    <w:rsid w:val="00C5795B"/>
    <w:rsid w:val="00C57C6C"/>
    <w:rsid w:val="00C57F9B"/>
    <w:rsid w:val="00C602A9"/>
    <w:rsid w:val="00C60A82"/>
    <w:rsid w:val="00C61A12"/>
    <w:rsid w:val="00C61C9D"/>
    <w:rsid w:val="00C6266F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538C"/>
    <w:rsid w:val="00C754E4"/>
    <w:rsid w:val="00C758AB"/>
    <w:rsid w:val="00C75E02"/>
    <w:rsid w:val="00C76487"/>
    <w:rsid w:val="00C76A0F"/>
    <w:rsid w:val="00C77EEE"/>
    <w:rsid w:val="00C8078F"/>
    <w:rsid w:val="00C8093F"/>
    <w:rsid w:val="00C80CF0"/>
    <w:rsid w:val="00C812CF"/>
    <w:rsid w:val="00C81A61"/>
    <w:rsid w:val="00C826AE"/>
    <w:rsid w:val="00C82ABA"/>
    <w:rsid w:val="00C82E97"/>
    <w:rsid w:val="00C84052"/>
    <w:rsid w:val="00C844C8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ECA"/>
    <w:rsid w:val="00C93FD4"/>
    <w:rsid w:val="00C9408A"/>
    <w:rsid w:val="00C9417D"/>
    <w:rsid w:val="00C9490A"/>
    <w:rsid w:val="00C953DA"/>
    <w:rsid w:val="00C95656"/>
    <w:rsid w:val="00C95ED9"/>
    <w:rsid w:val="00C9769B"/>
    <w:rsid w:val="00C97BE4"/>
    <w:rsid w:val="00C97D7B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700"/>
    <w:rsid w:val="00CA38DF"/>
    <w:rsid w:val="00CA4AA4"/>
    <w:rsid w:val="00CA4E56"/>
    <w:rsid w:val="00CA5078"/>
    <w:rsid w:val="00CA68C1"/>
    <w:rsid w:val="00CA6E69"/>
    <w:rsid w:val="00CA73F1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4132"/>
    <w:rsid w:val="00CB46BA"/>
    <w:rsid w:val="00CB49A7"/>
    <w:rsid w:val="00CB4C0B"/>
    <w:rsid w:val="00CB50DE"/>
    <w:rsid w:val="00CB55CB"/>
    <w:rsid w:val="00CB55F7"/>
    <w:rsid w:val="00CB7072"/>
    <w:rsid w:val="00CB70F1"/>
    <w:rsid w:val="00CB72E0"/>
    <w:rsid w:val="00CB737A"/>
    <w:rsid w:val="00CB7620"/>
    <w:rsid w:val="00CB7A68"/>
    <w:rsid w:val="00CC017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3107"/>
    <w:rsid w:val="00CC32A9"/>
    <w:rsid w:val="00CC3BA6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7658"/>
    <w:rsid w:val="00CD06EE"/>
    <w:rsid w:val="00CD0C93"/>
    <w:rsid w:val="00CD158B"/>
    <w:rsid w:val="00CD1694"/>
    <w:rsid w:val="00CD16EA"/>
    <w:rsid w:val="00CD19EC"/>
    <w:rsid w:val="00CD21E8"/>
    <w:rsid w:val="00CD220C"/>
    <w:rsid w:val="00CD2B70"/>
    <w:rsid w:val="00CD2D7F"/>
    <w:rsid w:val="00CD2E93"/>
    <w:rsid w:val="00CD30E4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FA"/>
    <w:rsid w:val="00CD7281"/>
    <w:rsid w:val="00CD7381"/>
    <w:rsid w:val="00CD7551"/>
    <w:rsid w:val="00CD7CCC"/>
    <w:rsid w:val="00CD7D65"/>
    <w:rsid w:val="00CE0D9F"/>
    <w:rsid w:val="00CE10EE"/>
    <w:rsid w:val="00CE1234"/>
    <w:rsid w:val="00CE241C"/>
    <w:rsid w:val="00CE24C1"/>
    <w:rsid w:val="00CE28CE"/>
    <w:rsid w:val="00CE28DB"/>
    <w:rsid w:val="00CE2A55"/>
    <w:rsid w:val="00CE2B3D"/>
    <w:rsid w:val="00CE3133"/>
    <w:rsid w:val="00CE36B1"/>
    <w:rsid w:val="00CE383D"/>
    <w:rsid w:val="00CE3A30"/>
    <w:rsid w:val="00CE3C56"/>
    <w:rsid w:val="00CE44F1"/>
    <w:rsid w:val="00CE46CB"/>
    <w:rsid w:val="00CE4B93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3BC"/>
    <w:rsid w:val="00CF05FC"/>
    <w:rsid w:val="00CF060E"/>
    <w:rsid w:val="00CF069F"/>
    <w:rsid w:val="00CF07C8"/>
    <w:rsid w:val="00CF0B99"/>
    <w:rsid w:val="00CF0D03"/>
    <w:rsid w:val="00CF13F9"/>
    <w:rsid w:val="00CF142D"/>
    <w:rsid w:val="00CF1B39"/>
    <w:rsid w:val="00CF1CD8"/>
    <w:rsid w:val="00CF1D56"/>
    <w:rsid w:val="00CF2137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6294"/>
    <w:rsid w:val="00D064F1"/>
    <w:rsid w:val="00D06756"/>
    <w:rsid w:val="00D07769"/>
    <w:rsid w:val="00D0785B"/>
    <w:rsid w:val="00D102CD"/>
    <w:rsid w:val="00D10B0B"/>
    <w:rsid w:val="00D10C33"/>
    <w:rsid w:val="00D11526"/>
    <w:rsid w:val="00D115DE"/>
    <w:rsid w:val="00D11E6E"/>
    <w:rsid w:val="00D11E86"/>
    <w:rsid w:val="00D12285"/>
    <w:rsid w:val="00D129BA"/>
    <w:rsid w:val="00D13E69"/>
    <w:rsid w:val="00D1404A"/>
    <w:rsid w:val="00D14236"/>
    <w:rsid w:val="00D143A1"/>
    <w:rsid w:val="00D14700"/>
    <w:rsid w:val="00D14982"/>
    <w:rsid w:val="00D14E95"/>
    <w:rsid w:val="00D15259"/>
    <w:rsid w:val="00D15C79"/>
    <w:rsid w:val="00D160A2"/>
    <w:rsid w:val="00D163E2"/>
    <w:rsid w:val="00D164A9"/>
    <w:rsid w:val="00D16E2C"/>
    <w:rsid w:val="00D16EDF"/>
    <w:rsid w:val="00D16FED"/>
    <w:rsid w:val="00D17892"/>
    <w:rsid w:val="00D17AB8"/>
    <w:rsid w:val="00D20034"/>
    <w:rsid w:val="00D206B1"/>
    <w:rsid w:val="00D20BE3"/>
    <w:rsid w:val="00D217EA"/>
    <w:rsid w:val="00D218D2"/>
    <w:rsid w:val="00D21D4F"/>
    <w:rsid w:val="00D22375"/>
    <w:rsid w:val="00D23A9B"/>
    <w:rsid w:val="00D23B9C"/>
    <w:rsid w:val="00D24795"/>
    <w:rsid w:val="00D250F9"/>
    <w:rsid w:val="00D25214"/>
    <w:rsid w:val="00D2619A"/>
    <w:rsid w:val="00D264A8"/>
    <w:rsid w:val="00D26825"/>
    <w:rsid w:val="00D27351"/>
    <w:rsid w:val="00D27501"/>
    <w:rsid w:val="00D30757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6BDC"/>
    <w:rsid w:val="00D36D9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732"/>
    <w:rsid w:val="00D46FBB"/>
    <w:rsid w:val="00D47727"/>
    <w:rsid w:val="00D4774E"/>
    <w:rsid w:val="00D47B44"/>
    <w:rsid w:val="00D47B4D"/>
    <w:rsid w:val="00D47DE0"/>
    <w:rsid w:val="00D511A2"/>
    <w:rsid w:val="00D521B5"/>
    <w:rsid w:val="00D52DC4"/>
    <w:rsid w:val="00D536EE"/>
    <w:rsid w:val="00D53E36"/>
    <w:rsid w:val="00D54CED"/>
    <w:rsid w:val="00D54E15"/>
    <w:rsid w:val="00D55215"/>
    <w:rsid w:val="00D553DE"/>
    <w:rsid w:val="00D55798"/>
    <w:rsid w:val="00D55E20"/>
    <w:rsid w:val="00D5624B"/>
    <w:rsid w:val="00D572D3"/>
    <w:rsid w:val="00D57A3A"/>
    <w:rsid w:val="00D602D1"/>
    <w:rsid w:val="00D60402"/>
    <w:rsid w:val="00D60B93"/>
    <w:rsid w:val="00D60DFA"/>
    <w:rsid w:val="00D613BB"/>
    <w:rsid w:val="00D61566"/>
    <w:rsid w:val="00D61D6A"/>
    <w:rsid w:val="00D62585"/>
    <w:rsid w:val="00D629DE"/>
    <w:rsid w:val="00D6311A"/>
    <w:rsid w:val="00D6482C"/>
    <w:rsid w:val="00D64EDB"/>
    <w:rsid w:val="00D65053"/>
    <w:rsid w:val="00D6529A"/>
    <w:rsid w:val="00D65C91"/>
    <w:rsid w:val="00D65D4C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F9A"/>
    <w:rsid w:val="00D71356"/>
    <w:rsid w:val="00D71CC8"/>
    <w:rsid w:val="00D71DE0"/>
    <w:rsid w:val="00D71F75"/>
    <w:rsid w:val="00D733C6"/>
    <w:rsid w:val="00D74851"/>
    <w:rsid w:val="00D755DC"/>
    <w:rsid w:val="00D759BA"/>
    <w:rsid w:val="00D76263"/>
    <w:rsid w:val="00D7645A"/>
    <w:rsid w:val="00D764D0"/>
    <w:rsid w:val="00D76554"/>
    <w:rsid w:val="00D76B56"/>
    <w:rsid w:val="00D76C54"/>
    <w:rsid w:val="00D77F87"/>
    <w:rsid w:val="00D8053F"/>
    <w:rsid w:val="00D80DDF"/>
    <w:rsid w:val="00D81273"/>
    <w:rsid w:val="00D81F9F"/>
    <w:rsid w:val="00D83A83"/>
    <w:rsid w:val="00D83CE8"/>
    <w:rsid w:val="00D8667B"/>
    <w:rsid w:val="00D86B8A"/>
    <w:rsid w:val="00D87075"/>
    <w:rsid w:val="00D9094C"/>
    <w:rsid w:val="00D9134B"/>
    <w:rsid w:val="00D91AEF"/>
    <w:rsid w:val="00D91ECE"/>
    <w:rsid w:val="00D92EEE"/>
    <w:rsid w:val="00D9334B"/>
    <w:rsid w:val="00D93756"/>
    <w:rsid w:val="00D9425E"/>
    <w:rsid w:val="00D948D1"/>
    <w:rsid w:val="00D94E2B"/>
    <w:rsid w:val="00D959F9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74C"/>
    <w:rsid w:val="00DA77AF"/>
    <w:rsid w:val="00DA7E56"/>
    <w:rsid w:val="00DB0837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D0C"/>
    <w:rsid w:val="00DB5D6A"/>
    <w:rsid w:val="00DB6824"/>
    <w:rsid w:val="00DB68AC"/>
    <w:rsid w:val="00DB6A23"/>
    <w:rsid w:val="00DB75A5"/>
    <w:rsid w:val="00DB7E21"/>
    <w:rsid w:val="00DB7EF7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E5F"/>
    <w:rsid w:val="00DC5975"/>
    <w:rsid w:val="00DC5C23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B0C"/>
    <w:rsid w:val="00DD530B"/>
    <w:rsid w:val="00DD5315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B82"/>
    <w:rsid w:val="00DE33EC"/>
    <w:rsid w:val="00DE38C8"/>
    <w:rsid w:val="00DE3A9C"/>
    <w:rsid w:val="00DE3C15"/>
    <w:rsid w:val="00DE3C77"/>
    <w:rsid w:val="00DE4048"/>
    <w:rsid w:val="00DE4531"/>
    <w:rsid w:val="00DE454A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14B5"/>
    <w:rsid w:val="00DF1896"/>
    <w:rsid w:val="00DF2244"/>
    <w:rsid w:val="00DF2D2E"/>
    <w:rsid w:val="00DF2F3D"/>
    <w:rsid w:val="00DF3039"/>
    <w:rsid w:val="00DF32AF"/>
    <w:rsid w:val="00DF3940"/>
    <w:rsid w:val="00DF395E"/>
    <w:rsid w:val="00DF3C65"/>
    <w:rsid w:val="00DF49C0"/>
    <w:rsid w:val="00DF4CFE"/>
    <w:rsid w:val="00DF536C"/>
    <w:rsid w:val="00DF56EF"/>
    <w:rsid w:val="00DF579F"/>
    <w:rsid w:val="00DF5C2C"/>
    <w:rsid w:val="00DF6768"/>
    <w:rsid w:val="00DF69B1"/>
    <w:rsid w:val="00DF749C"/>
    <w:rsid w:val="00E00061"/>
    <w:rsid w:val="00E0023C"/>
    <w:rsid w:val="00E00556"/>
    <w:rsid w:val="00E00636"/>
    <w:rsid w:val="00E00A6B"/>
    <w:rsid w:val="00E01875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23C9"/>
    <w:rsid w:val="00E125A9"/>
    <w:rsid w:val="00E12698"/>
    <w:rsid w:val="00E13070"/>
    <w:rsid w:val="00E13820"/>
    <w:rsid w:val="00E14318"/>
    <w:rsid w:val="00E148D2"/>
    <w:rsid w:val="00E15373"/>
    <w:rsid w:val="00E16D8B"/>
    <w:rsid w:val="00E16E34"/>
    <w:rsid w:val="00E17191"/>
    <w:rsid w:val="00E179F2"/>
    <w:rsid w:val="00E17AC0"/>
    <w:rsid w:val="00E17BCF"/>
    <w:rsid w:val="00E20269"/>
    <w:rsid w:val="00E2236E"/>
    <w:rsid w:val="00E23007"/>
    <w:rsid w:val="00E232CC"/>
    <w:rsid w:val="00E23470"/>
    <w:rsid w:val="00E23633"/>
    <w:rsid w:val="00E23E58"/>
    <w:rsid w:val="00E24053"/>
    <w:rsid w:val="00E245DC"/>
    <w:rsid w:val="00E249D8"/>
    <w:rsid w:val="00E251E4"/>
    <w:rsid w:val="00E25B1C"/>
    <w:rsid w:val="00E261E5"/>
    <w:rsid w:val="00E26269"/>
    <w:rsid w:val="00E2659F"/>
    <w:rsid w:val="00E279C5"/>
    <w:rsid w:val="00E30180"/>
    <w:rsid w:val="00E3018A"/>
    <w:rsid w:val="00E30AC4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6AF"/>
    <w:rsid w:val="00E371E2"/>
    <w:rsid w:val="00E37E57"/>
    <w:rsid w:val="00E40BC5"/>
    <w:rsid w:val="00E4131E"/>
    <w:rsid w:val="00E4135B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13B2"/>
    <w:rsid w:val="00E5156A"/>
    <w:rsid w:val="00E51E22"/>
    <w:rsid w:val="00E52305"/>
    <w:rsid w:val="00E528A4"/>
    <w:rsid w:val="00E52F61"/>
    <w:rsid w:val="00E52F67"/>
    <w:rsid w:val="00E53CB9"/>
    <w:rsid w:val="00E5457B"/>
    <w:rsid w:val="00E547C9"/>
    <w:rsid w:val="00E549F6"/>
    <w:rsid w:val="00E54EEC"/>
    <w:rsid w:val="00E5624E"/>
    <w:rsid w:val="00E56D2E"/>
    <w:rsid w:val="00E60B24"/>
    <w:rsid w:val="00E61145"/>
    <w:rsid w:val="00E61775"/>
    <w:rsid w:val="00E628A6"/>
    <w:rsid w:val="00E62B34"/>
    <w:rsid w:val="00E64780"/>
    <w:rsid w:val="00E65705"/>
    <w:rsid w:val="00E65713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DD2"/>
    <w:rsid w:val="00E70B2E"/>
    <w:rsid w:val="00E70F15"/>
    <w:rsid w:val="00E713A4"/>
    <w:rsid w:val="00E7149F"/>
    <w:rsid w:val="00E72362"/>
    <w:rsid w:val="00E732A6"/>
    <w:rsid w:val="00E7352D"/>
    <w:rsid w:val="00E735E0"/>
    <w:rsid w:val="00E73A54"/>
    <w:rsid w:val="00E73E20"/>
    <w:rsid w:val="00E74655"/>
    <w:rsid w:val="00E74B84"/>
    <w:rsid w:val="00E755F5"/>
    <w:rsid w:val="00E758A7"/>
    <w:rsid w:val="00E76F3A"/>
    <w:rsid w:val="00E7713B"/>
    <w:rsid w:val="00E771A2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4385"/>
    <w:rsid w:val="00E84C18"/>
    <w:rsid w:val="00E84C93"/>
    <w:rsid w:val="00E84EA9"/>
    <w:rsid w:val="00E84EEE"/>
    <w:rsid w:val="00E855DE"/>
    <w:rsid w:val="00E858D2"/>
    <w:rsid w:val="00E87C63"/>
    <w:rsid w:val="00E87D8C"/>
    <w:rsid w:val="00E87E36"/>
    <w:rsid w:val="00E91C77"/>
    <w:rsid w:val="00E91DF8"/>
    <w:rsid w:val="00E92FCD"/>
    <w:rsid w:val="00E93B31"/>
    <w:rsid w:val="00E93B90"/>
    <w:rsid w:val="00E94383"/>
    <w:rsid w:val="00E94686"/>
    <w:rsid w:val="00E95935"/>
    <w:rsid w:val="00E95E49"/>
    <w:rsid w:val="00E96117"/>
    <w:rsid w:val="00E96603"/>
    <w:rsid w:val="00E96E45"/>
    <w:rsid w:val="00E9709B"/>
    <w:rsid w:val="00E9717B"/>
    <w:rsid w:val="00E97A75"/>
    <w:rsid w:val="00EA066B"/>
    <w:rsid w:val="00EA07A8"/>
    <w:rsid w:val="00EA126D"/>
    <w:rsid w:val="00EA1C35"/>
    <w:rsid w:val="00EA25EC"/>
    <w:rsid w:val="00EA26F2"/>
    <w:rsid w:val="00EA36AE"/>
    <w:rsid w:val="00EA38D2"/>
    <w:rsid w:val="00EA4895"/>
    <w:rsid w:val="00EA4D0D"/>
    <w:rsid w:val="00EA4D0E"/>
    <w:rsid w:val="00EA5B2D"/>
    <w:rsid w:val="00EA6E19"/>
    <w:rsid w:val="00EA798F"/>
    <w:rsid w:val="00EB0022"/>
    <w:rsid w:val="00EB00F6"/>
    <w:rsid w:val="00EB0590"/>
    <w:rsid w:val="00EB0BA8"/>
    <w:rsid w:val="00EB0FB2"/>
    <w:rsid w:val="00EB28E5"/>
    <w:rsid w:val="00EB2C5B"/>
    <w:rsid w:val="00EB2E09"/>
    <w:rsid w:val="00EB3351"/>
    <w:rsid w:val="00EB3B6E"/>
    <w:rsid w:val="00EB3F7B"/>
    <w:rsid w:val="00EB46CB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A2"/>
    <w:rsid w:val="00EC0C6E"/>
    <w:rsid w:val="00EC1832"/>
    <w:rsid w:val="00EC2A14"/>
    <w:rsid w:val="00EC2B6A"/>
    <w:rsid w:val="00EC2F18"/>
    <w:rsid w:val="00EC34E3"/>
    <w:rsid w:val="00EC3A0F"/>
    <w:rsid w:val="00EC436F"/>
    <w:rsid w:val="00EC4A43"/>
    <w:rsid w:val="00EC4C73"/>
    <w:rsid w:val="00EC5206"/>
    <w:rsid w:val="00EC5A2C"/>
    <w:rsid w:val="00EC65C9"/>
    <w:rsid w:val="00EC6A70"/>
    <w:rsid w:val="00EC6C40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E00E8"/>
    <w:rsid w:val="00EE0345"/>
    <w:rsid w:val="00EE1279"/>
    <w:rsid w:val="00EE180B"/>
    <w:rsid w:val="00EE1ABC"/>
    <w:rsid w:val="00EE1CBB"/>
    <w:rsid w:val="00EE20FA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561"/>
    <w:rsid w:val="00F0073C"/>
    <w:rsid w:val="00F007D2"/>
    <w:rsid w:val="00F009E3"/>
    <w:rsid w:val="00F009EE"/>
    <w:rsid w:val="00F00B2D"/>
    <w:rsid w:val="00F014FD"/>
    <w:rsid w:val="00F01B29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50D"/>
    <w:rsid w:val="00F165B1"/>
    <w:rsid w:val="00F16820"/>
    <w:rsid w:val="00F17854"/>
    <w:rsid w:val="00F17A6F"/>
    <w:rsid w:val="00F17CCC"/>
    <w:rsid w:val="00F2064D"/>
    <w:rsid w:val="00F2140B"/>
    <w:rsid w:val="00F21722"/>
    <w:rsid w:val="00F219CE"/>
    <w:rsid w:val="00F21C17"/>
    <w:rsid w:val="00F2267C"/>
    <w:rsid w:val="00F2652C"/>
    <w:rsid w:val="00F266BD"/>
    <w:rsid w:val="00F26E54"/>
    <w:rsid w:val="00F275C2"/>
    <w:rsid w:val="00F279E3"/>
    <w:rsid w:val="00F27D6A"/>
    <w:rsid w:val="00F30445"/>
    <w:rsid w:val="00F30777"/>
    <w:rsid w:val="00F30A6E"/>
    <w:rsid w:val="00F313BE"/>
    <w:rsid w:val="00F313F1"/>
    <w:rsid w:val="00F31D91"/>
    <w:rsid w:val="00F32B8E"/>
    <w:rsid w:val="00F33A55"/>
    <w:rsid w:val="00F33FB0"/>
    <w:rsid w:val="00F34880"/>
    <w:rsid w:val="00F34A46"/>
    <w:rsid w:val="00F34C3D"/>
    <w:rsid w:val="00F359D2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2706"/>
    <w:rsid w:val="00F42A9D"/>
    <w:rsid w:val="00F42AC3"/>
    <w:rsid w:val="00F42EB3"/>
    <w:rsid w:val="00F44D09"/>
    <w:rsid w:val="00F4545F"/>
    <w:rsid w:val="00F45D9E"/>
    <w:rsid w:val="00F46AA6"/>
    <w:rsid w:val="00F46B1B"/>
    <w:rsid w:val="00F4775C"/>
    <w:rsid w:val="00F4787C"/>
    <w:rsid w:val="00F47CBD"/>
    <w:rsid w:val="00F50E0A"/>
    <w:rsid w:val="00F51137"/>
    <w:rsid w:val="00F51421"/>
    <w:rsid w:val="00F519B7"/>
    <w:rsid w:val="00F51B33"/>
    <w:rsid w:val="00F52449"/>
    <w:rsid w:val="00F5278F"/>
    <w:rsid w:val="00F528F6"/>
    <w:rsid w:val="00F5392B"/>
    <w:rsid w:val="00F54336"/>
    <w:rsid w:val="00F55133"/>
    <w:rsid w:val="00F558F1"/>
    <w:rsid w:val="00F55EED"/>
    <w:rsid w:val="00F56114"/>
    <w:rsid w:val="00F56CD3"/>
    <w:rsid w:val="00F57FD3"/>
    <w:rsid w:val="00F60124"/>
    <w:rsid w:val="00F607A2"/>
    <w:rsid w:val="00F60B59"/>
    <w:rsid w:val="00F61272"/>
    <w:rsid w:val="00F61322"/>
    <w:rsid w:val="00F61C4D"/>
    <w:rsid w:val="00F622AD"/>
    <w:rsid w:val="00F635BA"/>
    <w:rsid w:val="00F64567"/>
    <w:rsid w:val="00F64BEA"/>
    <w:rsid w:val="00F65884"/>
    <w:rsid w:val="00F6601F"/>
    <w:rsid w:val="00F66230"/>
    <w:rsid w:val="00F662FD"/>
    <w:rsid w:val="00F66378"/>
    <w:rsid w:val="00F66C96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1445"/>
    <w:rsid w:val="00F818CF"/>
    <w:rsid w:val="00F81B3A"/>
    <w:rsid w:val="00F82121"/>
    <w:rsid w:val="00F826EF"/>
    <w:rsid w:val="00F8349F"/>
    <w:rsid w:val="00F84896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3469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209"/>
    <w:rsid w:val="00FA3BE3"/>
    <w:rsid w:val="00FA3F0E"/>
    <w:rsid w:val="00FA4042"/>
    <w:rsid w:val="00FA436D"/>
    <w:rsid w:val="00FA44E5"/>
    <w:rsid w:val="00FA4FF7"/>
    <w:rsid w:val="00FA5745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0A3C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2BB0"/>
    <w:rsid w:val="00FD2E3B"/>
    <w:rsid w:val="00FD43B7"/>
    <w:rsid w:val="00FD47F9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E17"/>
    <w:rsid w:val="00FE1E33"/>
    <w:rsid w:val="00FE20C5"/>
    <w:rsid w:val="00FE2103"/>
    <w:rsid w:val="00FE2BFD"/>
    <w:rsid w:val="00FE421A"/>
    <w:rsid w:val="00FE4E74"/>
    <w:rsid w:val="00FE51FD"/>
    <w:rsid w:val="00FE5878"/>
    <w:rsid w:val="00FE5A48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F8D"/>
    <w:rsid w:val="00FF64BB"/>
    <w:rsid w:val="00FF6852"/>
    <w:rsid w:val="00FF6B93"/>
    <w:rsid w:val="00FF7021"/>
    <w:rsid w:val="00FF7128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" w:qFormat="1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Web 1" w:uiPriority="99"/>
    <w:lsdException w:name="Table Web 2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</w:style>
  <w:style w:type="paragraph" w:customStyle="1" w:styleId="130">
    <w:name w:val="Абзац списка13"/>
    <w:basedOn w:val="a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" w:qFormat="1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Web 1" w:uiPriority="99"/>
    <w:lsdException w:name="Table Web 2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rsid w:val="00CC5347"/>
    <w:pPr>
      <w:spacing w:after="120"/>
    </w:pPr>
    <w:rPr>
      <w:szCs w:val="20"/>
      <w:lang w:val="x-none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szCs w:val="20"/>
      <w:lang w:val="x-none"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szCs w:val="20"/>
      <w:lang w:val="x-none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20"/>
      <w:lang w:val="x-none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</w:style>
  <w:style w:type="paragraph" w:customStyle="1" w:styleId="130">
    <w:name w:val="Абзац списка13"/>
    <w:basedOn w:val="a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val="x-none"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33AF-2738-41F5-A913-8F2D630B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51</Pages>
  <Words>15625</Words>
  <Characters>89068</Characters>
  <Application>Microsoft Office Word</Application>
  <DocSecurity>0</DocSecurity>
  <Lines>742</Lines>
  <Paragraphs>208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Федеральная служба по надзору</vt:lpstr>
      <vt:lpstr>Федеральная служба по надзору</vt:lpstr>
    </vt:vector>
  </TitlesOfParts>
  <Company>Microsoft</Company>
  <LinksUpToDate>false</LinksUpToDate>
  <CharactersWithSpaces>104485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98</cp:revision>
  <cp:lastPrinted>2015-06-10T13:39:00Z</cp:lastPrinted>
  <dcterms:created xsi:type="dcterms:W3CDTF">2016-04-08T06:45:00Z</dcterms:created>
  <dcterms:modified xsi:type="dcterms:W3CDTF">2016-05-11T13:24:00Z</dcterms:modified>
</cp:coreProperties>
</file>