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38" w:rsidRDefault="005B5438" w:rsidP="005B5438">
      <w:pPr>
        <w:ind w:left="4820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Приложение № 2</w:t>
      </w:r>
      <w:r w:rsidRPr="00F858F6">
        <w:rPr>
          <w:rFonts w:eastAsia="Calibri"/>
          <w:sz w:val="24"/>
          <w:szCs w:val="24"/>
          <w:lang w:eastAsia="en-US"/>
        </w:rPr>
        <w:t xml:space="preserve"> к Порядку </w:t>
      </w:r>
      <w:r w:rsidR="002429EB">
        <w:rPr>
          <w:rFonts w:eastAsia="Calibri"/>
          <w:sz w:val="24"/>
          <w:szCs w:val="24"/>
          <w:lang w:eastAsia="en-US"/>
        </w:rPr>
        <w:t>проведения</w:t>
      </w:r>
      <w:r w:rsidRPr="00F858F6">
        <w:rPr>
          <w:rFonts w:eastAsia="Calibri"/>
          <w:sz w:val="24"/>
          <w:szCs w:val="24"/>
          <w:lang w:eastAsia="en-US"/>
        </w:rPr>
        <w:t xml:space="preserve"> </w:t>
      </w:r>
      <w:r w:rsidR="00CC00E3" w:rsidRPr="00CC00E3">
        <w:rPr>
          <w:rFonts w:eastAsia="Calibri"/>
          <w:sz w:val="24"/>
          <w:szCs w:val="24"/>
          <w:lang w:eastAsia="en-US"/>
        </w:rPr>
        <w:t>мониторинга безопасности</w:t>
      </w:r>
      <w:r w:rsidR="002429EB">
        <w:rPr>
          <w:rFonts w:eastAsia="Calibri"/>
          <w:sz w:val="24"/>
          <w:szCs w:val="24"/>
          <w:lang w:eastAsia="en-US"/>
        </w:rPr>
        <w:t xml:space="preserve"> </w:t>
      </w:r>
      <w:r w:rsidR="00CC00E3" w:rsidRPr="00CC00E3">
        <w:rPr>
          <w:rFonts w:eastAsia="Calibri"/>
          <w:sz w:val="24"/>
          <w:szCs w:val="24"/>
          <w:lang w:eastAsia="en-US"/>
        </w:rPr>
        <w:t>биомедицинских клеточных продуктов</w:t>
      </w:r>
      <w:r w:rsidRPr="00F858F6">
        <w:rPr>
          <w:rFonts w:eastAsia="Calibri"/>
          <w:sz w:val="24"/>
          <w:szCs w:val="24"/>
          <w:lang w:eastAsia="en-US"/>
        </w:rPr>
        <w:t>, утвержденному приказом Федеральной службы по надзору в сфере здравоохранения</w:t>
      </w:r>
    </w:p>
    <w:p w:rsidR="005B5438" w:rsidRDefault="005B5438" w:rsidP="005B5438">
      <w:pPr>
        <w:ind w:left="4820"/>
        <w:rPr>
          <w:rFonts w:eastAsia="Calibri"/>
          <w:sz w:val="24"/>
          <w:szCs w:val="24"/>
          <w:lang w:eastAsia="en-US"/>
        </w:rPr>
      </w:pPr>
      <w:r w:rsidRPr="00F858F6">
        <w:rPr>
          <w:rFonts w:eastAsia="Calibri"/>
          <w:sz w:val="24"/>
          <w:szCs w:val="24"/>
          <w:lang w:eastAsia="en-US"/>
        </w:rPr>
        <w:t xml:space="preserve"> от____</w:t>
      </w:r>
      <w:r>
        <w:rPr>
          <w:rFonts w:eastAsia="Calibri"/>
          <w:sz w:val="24"/>
          <w:szCs w:val="24"/>
          <w:lang w:eastAsia="en-US"/>
        </w:rPr>
        <w:t>_________№ ____________________</w:t>
      </w:r>
    </w:p>
    <w:p w:rsidR="005B5438" w:rsidRDefault="005B5438" w:rsidP="005B5438">
      <w:pPr>
        <w:ind w:left="48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Форма</w:t>
      </w:r>
    </w:p>
    <w:p w:rsidR="005B5438" w:rsidRDefault="005B5438" w:rsidP="005B5438">
      <w:pPr>
        <w:ind w:left="4820"/>
        <w:rPr>
          <w:rFonts w:eastAsia="Calibri"/>
          <w:sz w:val="24"/>
          <w:szCs w:val="24"/>
          <w:lang w:eastAsia="en-US"/>
        </w:rPr>
      </w:pPr>
    </w:p>
    <w:p w:rsidR="005B5438" w:rsidRPr="005B5438" w:rsidRDefault="005B5438" w:rsidP="005B5438">
      <w:pPr>
        <w:ind w:left="4820"/>
        <w:rPr>
          <w:rFonts w:eastAsia="Calibri"/>
          <w:sz w:val="24"/>
          <w:szCs w:val="24"/>
          <w:lang w:eastAsia="en-US"/>
        </w:rPr>
      </w:pPr>
    </w:p>
    <w:p w:rsidR="005F27AD" w:rsidRPr="00A313BE" w:rsidRDefault="000D1764" w:rsidP="000D1764">
      <w:pPr>
        <w:spacing w:before="100" w:after="100"/>
        <w:jc w:val="center"/>
        <w:rPr>
          <w:b/>
          <w:sz w:val="28"/>
          <w:szCs w:val="28"/>
        </w:rPr>
      </w:pPr>
      <w:r w:rsidRPr="00A313BE">
        <w:rPr>
          <w:b/>
          <w:sz w:val="28"/>
          <w:szCs w:val="28"/>
        </w:rPr>
        <w:t xml:space="preserve">Сообщение </w:t>
      </w:r>
      <w:r w:rsidR="00A313BE" w:rsidRPr="00A313BE">
        <w:rPr>
          <w:b/>
          <w:sz w:val="28"/>
          <w:szCs w:val="28"/>
        </w:rPr>
        <w:t xml:space="preserve">о </w:t>
      </w:r>
      <w:r w:rsidR="004C1F1E">
        <w:rPr>
          <w:b/>
          <w:sz w:val="28"/>
          <w:szCs w:val="28"/>
        </w:rPr>
        <w:t xml:space="preserve">серьезной непредвиденной </w:t>
      </w:r>
      <w:r w:rsidR="00A313BE" w:rsidRPr="00A313BE">
        <w:rPr>
          <w:b/>
          <w:sz w:val="28"/>
          <w:szCs w:val="28"/>
        </w:rPr>
        <w:t xml:space="preserve">нежелательной реакции на </w:t>
      </w:r>
      <w:r w:rsidR="001474A1" w:rsidRPr="001474A1">
        <w:rPr>
          <w:b/>
          <w:sz w:val="28"/>
          <w:szCs w:val="28"/>
        </w:rPr>
        <w:t>биомедицински</w:t>
      </w:r>
      <w:r w:rsidR="001474A1">
        <w:rPr>
          <w:b/>
          <w:sz w:val="28"/>
          <w:szCs w:val="28"/>
        </w:rPr>
        <w:t>й</w:t>
      </w:r>
      <w:r w:rsidR="001474A1" w:rsidRPr="001474A1">
        <w:rPr>
          <w:b/>
          <w:sz w:val="28"/>
          <w:szCs w:val="28"/>
        </w:rPr>
        <w:t xml:space="preserve"> клеточны</w:t>
      </w:r>
      <w:r w:rsidR="001474A1">
        <w:rPr>
          <w:b/>
          <w:sz w:val="28"/>
          <w:szCs w:val="28"/>
        </w:rPr>
        <w:t>й</w:t>
      </w:r>
      <w:r w:rsidR="001474A1" w:rsidRPr="001474A1">
        <w:rPr>
          <w:b/>
          <w:sz w:val="28"/>
          <w:szCs w:val="28"/>
        </w:rPr>
        <w:t xml:space="preserve"> продукт</w:t>
      </w:r>
      <w:r w:rsidR="001474A1">
        <w:rPr>
          <w:b/>
          <w:sz w:val="28"/>
          <w:szCs w:val="28"/>
        </w:rPr>
        <w:t xml:space="preserve"> (БМКП)</w:t>
      </w:r>
      <w:r w:rsidR="00B27A1F">
        <w:rPr>
          <w:b/>
          <w:sz w:val="28"/>
          <w:szCs w:val="28"/>
        </w:rPr>
        <w:t>, изучающийся в клиническом исследовании</w:t>
      </w:r>
      <w:r w:rsidR="00716243" w:rsidRPr="00716243">
        <w:rPr>
          <w:b/>
          <w:sz w:val="28"/>
          <w:szCs w:val="28"/>
        </w:rPr>
        <w:t xml:space="preserve"> (</w:t>
      </w:r>
      <w:r w:rsidR="00716243">
        <w:rPr>
          <w:b/>
          <w:sz w:val="28"/>
          <w:szCs w:val="28"/>
        </w:rPr>
        <w:t>КИ)</w:t>
      </w:r>
      <w:r w:rsidR="001474A1">
        <w:rPr>
          <w:b/>
          <w:sz w:val="28"/>
          <w:szCs w:val="28"/>
        </w:rPr>
        <w:t xml:space="preserve"> или </w:t>
      </w:r>
      <w:r w:rsidR="00B27A1F">
        <w:rPr>
          <w:b/>
          <w:sz w:val="28"/>
          <w:szCs w:val="28"/>
        </w:rPr>
        <w:t xml:space="preserve">при </w:t>
      </w:r>
      <w:r w:rsidR="00B24929">
        <w:rPr>
          <w:b/>
          <w:sz w:val="28"/>
          <w:szCs w:val="28"/>
        </w:rPr>
        <w:t xml:space="preserve">прижизненном </w:t>
      </w:r>
      <w:r w:rsidR="00B27A1F" w:rsidRPr="00B27A1F">
        <w:rPr>
          <w:b/>
          <w:sz w:val="28"/>
          <w:szCs w:val="28"/>
        </w:rPr>
        <w:t>донорств</w:t>
      </w:r>
      <w:r w:rsidR="00B27A1F">
        <w:rPr>
          <w:b/>
          <w:sz w:val="28"/>
          <w:szCs w:val="28"/>
        </w:rPr>
        <w:t>е</w:t>
      </w:r>
      <w:r w:rsidR="00B27A1F" w:rsidRPr="00B27A1F">
        <w:rPr>
          <w:b/>
          <w:sz w:val="28"/>
          <w:szCs w:val="28"/>
        </w:rPr>
        <w:t xml:space="preserve"> биологического материала в целях </w:t>
      </w:r>
      <w:r w:rsidR="00B27A1F">
        <w:rPr>
          <w:b/>
          <w:sz w:val="28"/>
          <w:szCs w:val="28"/>
        </w:rPr>
        <w:t xml:space="preserve">его </w:t>
      </w:r>
      <w:r w:rsidR="00B27A1F" w:rsidRPr="00B27A1F">
        <w:rPr>
          <w:b/>
          <w:sz w:val="28"/>
          <w:szCs w:val="28"/>
        </w:rPr>
        <w:t>производства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0"/>
        <w:gridCol w:w="5528"/>
      </w:tblGrid>
      <w:tr w:rsidR="005F27AD" w:rsidRPr="005F30C2" w:rsidTr="005F30C2">
        <w:trPr>
          <w:trHeight w:val="480"/>
        </w:trPr>
        <w:tc>
          <w:tcPr>
            <w:tcW w:w="4100" w:type="dxa"/>
            <w:shd w:val="clear" w:color="auto" w:fill="auto"/>
          </w:tcPr>
          <w:p w:rsidR="005F27AD" w:rsidRPr="005F30C2" w:rsidRDefault="000D1764" w:rsidP="00941A22">
            <w:pPr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  <w:lang w:val="en-US"/>
              </w:rPr>
              <w:t>№</w:t>
            </w:r>
            <w:r w:rsidRPr="005F30C2">
              <w:rPr>
                <w:sz w:val="20"/>
                <w:szCs w:val="20"/>
              </w:rPr>
              <w:t xml:space="preserve"> протокола клинического исследования</w:t>
            </w:r>
          </w:p>
        </w:tc>
        <w:tc>
          <w:tcPr>
            <w:tcW w:w="5528" w:type="dxa"/>
            <w:shd w:val="clear" w:color="auto" w:fill="auto"/>
          </w:tcPr>
          <w:p w:rsidR="005F27AD" w:rsidRPr="005F30C2" w:rsidRDefault="005F27AD" w:rsidP="00941A22">
            <w:pPr>
              <w:rPr>
                <w:color w:val="FF0000"/>
                <w:sz w:val="20"/>
                <w:szCs w:val="20"/>
              </w:rPr>
            </w:pPr>
          </w:p>
        </w:tc>
      </w:tr>
      <w:tr w:rsidR="005F27AD" w:rsidRPr="005F30C2" w:rsidTr="005F30C2">
        <w:trPr>
          <w:trHeight w:val="480"/>
        </w:trPr>
        <w:tc>
          <w:tcPr>
            <w:tcW w:w="4100" w:type="dxa"/>
            <w:shd w:val="clear" w:color="auto" w:fill="auto"/>
          </w:tcPr>
          <w:p w:rsidR="005F27AD" w:rsidRPr="005F30C2" w:rsidRDefault="000D1764" w:rsidP="001474A1">
            <w:pPr>
              <w:spacing w:before="100" w:after="100"/>
              <w:rPr>
                <w:i/>
                <w:sz w:val="20"/>
                <w:szCs w:val="20"/>
                <w:u w:val="single"/>
              </w:rPr>
            </w:pPr>
            <w:r w:rsidRPr="005F30C2">
              <w:rPr>
                <w:i/>
                <w:sz w:val="20"/>
                <w:szCs w:val="20"/>
                <w:u w:val="single"/>
              </w:rPr>
              <w:t xml:space="preserve">Наименование </w:t>
            </w:r>
            <w:r w:rsidR="001474A1">
              <w:rPr>
                <w:i/>
                <w:sz w:val="20"/>
                <w:szCs w:val="20"/>
                <w:u w:val="single"/>
              </w:rPr>
              <w:t>БМКП</w:t>
            </w:r>
          </w:p>
        </w:tc>
        <w:tc>
          <w:tcPr>
            <w:tcW w:w="5528" w:type="dxa"/>
            <w:shd w:val="clear" w:color="auto" w:fill="auto"/>
          </w:tcPr>
          <w:p w:rsidR="005F27AD" w:rsidRPr="005F30C2" w:rsidRDefault="005F27AD" w:rsidP="00941A22">
            <w:pPr>
              <w:rPr>
                <w:color w:val="FF0000"/>
                <w:sz w:val="20"/>
                <w:szCs w:val="20"/>
              </w:rPr>
            </w:pPr>
          </w:p>
        </w:tc>
      </w:tr>
      <w:tr w:rsidR="00134286" w:rsidRPr="005F30C2" w:rsidTr="005F30C2">
        <w:trPr>
          <w:trHeight w:val="480"/>
        </w:trPr>
        <w:tc>
          <w:tcPr>
            <w:tcW w:w="4100" w:type="dxa"/>
            <w:shd w:val="clear" w:color="auto" w:fill="auto"/>
          </w:tcPr>
          <w:p w:rsidR="00134286" w:rsidRPr="005F30C2" w:rsidRDefault="00134286" w:rsidP="00941A22">
            <w:pPr>
              <w:rPr>
                <w:i/>
                <w:sz w:val="20"/>
                <w:szCs w:val="20"/>
                <w:u w:val="single"/>
              </w:rPr>
            </w:pPr>
            <w:r w:rsidRPr="005F30C2">
              <w:rPr>
                <w:i/>
                <w:sz w:val="20"/>
                <w:szCs w:val="20"/>
                <w:u w:val="single"/>
              </w:rPr>
              <w:t>Наименование протокола</w:t>
            </w:r>
          </w:p>
        </w:tc>
        <w:tc>
          <w:tcPr>
            <w:tcW w:w="5528" w:type="dxa"/>
            <w:shd w:val="clear" w:color="auto" w:fill="auto"/>
          </w:tcPr>
          <w:p w:rsidR="00134286" w:rsidRPr="005F30C2" w:rsidRDefault="00134286" w:rsidP="00941A22">
            <w:pPr>
              <w:rPr>
                <w:sz w:val="20"/>
                <w:szCs w:val="20"/>
              </w:rPr>
            </w:pPr>
          </w:p>
        </w:tc>
      </w:tr>
      <w:tr w:rsidR="00134286" w:rsidRPr="005F30C2" w:rsidTr="005F30C2">
        <w:trPr>
          <w:trHeight w:val="480"/>
        </w:trPr>
        <w:tc>
          <w:tcPr>
            <w:tcW w:w="4100" w:type="dxa"/>
            <w:shd w:val="clear" w:color="auto" w:fill="auto"/>
          </w:tcPr>
          <w:p w:rsidR="00134286" w:rsidRPr="005F30C2" w:rsidRDefault="00134286" w:rsidP="005F30C2">
            <w:pPr>
              <w:rPr>
                <w:i/>
                <w:sz w:val="20"/>
                <w:szCs w:val="20"/>
                <w:u w:val="single"/>
              </w:rPr>
            </w:pPr>
            <w:r w:rsidRPr="005F30C2">
              <w:rPr>
                <w:i/>
                <w:sz w:val="20"/>
                <w:szCs w:val="20"/>
                <w:u w:val="single"/>
              </w:rPr>
              <w:t>№ разрешения на проведение КИ</w:t>
            </w:r>
            <w:r w:rsidR="004C1F1E">
              <w:rPr>
                <w:i/>
                <w:sz w:val="20"/>
                <w:szCs w:val="20"/>
                <w:u w:val="single"/>
              </w:rPr>
              <w:t xml:space="preserve"> в РФ</w:t>
            </w:r>
          </w:p>
        </w:tc>
        <w:tc>
          <w:tcPr>
            <w:tcW w:w="5528" w:type="dxa"/>
            <w:shd w:val="clear" w:color="auto" w:fill="auto"/>
          </w:tcPr>
          <w:p w:rsidR="00134286" w:rsidRPr="005F30C2" w:rsidRDefault="00134286" w:rsidP="005F30C2">
            <w:pPr>
              <w:rPr>
                <w:sz w:val="20"/>
                <w:szCs w:val="20"/>
              </w:rPr>
            </w:pPr>
          </w:p>
        </w:tc>
      </w:tr>
      <w:tr w:rsidR="00134286" w:rsidRPr="005F30C2" w:rsidTr="005F30C2">
        <w:trPr>
          <w:trHeight w:val="480"/>
        </w:trPr>
        <w:tc>
          <w:tcPr>
            <w:tcW w:w="4100" w:type="dxa"/>
            <w:shd w:val="clear" w:color="auto" w:fill="auto"/>
          </w:tcPr>
          <w:p w:rsidR="00134286" w:rsidRPr="005F30C2" w:rsidRDefault="00134286" w:rsidP="00F5346F">
            <w:pPr>
              <w:rPr>
                <w:i/>
                <w:sz w:val="20"/>
                <w:szCs w:val="20"/>
                <w:u w:val="single"/>
              </w:rPr>
            </w:pPr>
            <w:r w:rsidRPr="005F30C2">
              <w:rPr>
                <w:sz w:val="20"/>
                <w:szCs w:val="20"/>
              </w:rPr>
              <w:t xml:space="preserve">Наименование лечебного учреждения, в котором выявлена нежелательная реакция </w:t>
            </w:r>
          </w:p>
        </w:tc>
        <w:tc>
          <w:tcPr>
            <w:tcW w:w="5528" w:type="dxa"/>
            <w:shd w:val="clear" w:color="auto" w:fill="auto"/>
          </w:tcPr>
          <w:p w:rsidR="00134286" w:rsidRPr="005F30C2" w:rsidRDefault="00134286" w:rsidP="00941A22">
            <w:pPr>
              <w:rPr>
                <w:sz w:val="20"/>
                <w:szCs w:val="20"/>
              </w:rPr>
            </w:pPr>
          </w:p>
        </w:tc>
      </w:tr>
    </w:tbl>
    <w:p w:rsidR="005F27AD" w:rsidRPr="00757470" w:rsidRDefault="005F27AD" w:rsidP="005F27AD">
      <w:pPr>
        <w:jc w:val="center"/>
        <w:rPr>
          <w:sz w:val="20"/>
          <w:szCs w:val="20"/>
        </w:rPr>
      </w:pPr>
      <w:r w:rsidRPr="00757470">
        <w:rPr>
          <w:sz w:val="20"/>
          <w:szCs w:val="20"/>
        </w:rPr>
        <w:t xml:space="preserve">I. Информация о </w:t>
      </w:r>
      <w:r w:rsidR="00A313BE">
        <w:rPr>
          <w:sz w:val="20"/>
          <w:szCs w:val="20"/>
        </w:rPr>
        <w:t>нежелательной реакции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1560"/>
        <w:gridCol w:w="1275"/>
        <w:gridCol w:w="851"/>
        <w:gridCol w:w="1608"/>
        <w:gridCol w:w="2121"/>
      </w:tblGrid>
      <w:tr w:rsidR="006C2D47" w:rsidRPr="005F30C2" w:rsidTr="00745F8A">
        <w:trPr>
          <w:trHeight w:val="120"/>
        </w:trPr>
        <w:tc>
          <w:tcPr>
            <w:tcW w:w="1129" w:type="dxa"/>
            <w:shd w:val="clear" w:color="auto" w:fill="auto"/>
          </w:tcPr>
          <w:p w:rsidR="006C2D47" w:rsidRPr="005F30C2" w:rsidRDefault="006C2D47" w:rsidP="005F30C2">
            <w:pPr>
              <w:spacing w:before="100" w:after="100" w:line="120" w:lineRule="atLeast"/>
              <w:jc w:val="center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1. Инициалы пациента</w:t>
            </w:r>
            <w:r w:rsidR="001474A1">
              <w:rPr>
                <w:sz w:val="20"/>
                <w:szCs w:val="20"/>
              </w:rPr>
              <w:t xml:space="preserve"> </w:t>
            </w:r>
            <w:r w:rsidRPr="005F30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C2D47" w:rsidRPr="005F30C2" w:rsidRDefault="006C2D47" w:rsidP="005F30C2">
            <w:pPr>
              <w:spacing w:before="100" w:after="100" w:line="120" w:lineRule="atLeast"/>
              <w:jc w:val="center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1a. Страна </w:t>
            </w:r>
          </w:p>
        </w:tc>
        <w:tc>
          <w:tcPr>
            <w:tcW w:w="1560" w:type="dxa"/>
            <w:shd w:val="clear" w:color="auto" w:fill="auto"/>
          </w:tcPr>
          <w:p w:rsidR="006C2D47" w:rsidRPr="005F30C2" w:rsidRDefault="006C2D47" w:rsidP="005F30C2">
            <w:pPr>
              <w:spacing w:before="100" w:after="100" w:line="120" w:lineRule="atLeast"/>
              <w:jc w:val="center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2. Дата рождения </w:t>
            </w:r>
          </w:p>
        </w:tc>
        <w:tc>
          <w:tcPr>
            <w:tcW w:w="1275" w:type="dxa"/>
            <w:shd w:val="clear" w:color="auto" w:fill="auto"/>
          </w:tcPr>
          <w:p w:rsidR="006C2D47" w:rsidRPr="005F30C2" w:rsidRDefault="006C2D47" w:rsidP="005F30C2">
            <w:pPr>
              <w:spacing w:before="100" w:after="100" w:line="120" w:lineRule="atLeast"/>
              <w:jc w:val="center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2a. Возраст </w:t>
            </w:r>
          </w:p>
        </w:tc>
        <w:tc>
          <w:tcPr>
            <w:tcW w:w="851" w:type="dxa"/>
            <w:shd w:val="clear" w:color="auto" w:fill="auto"/>
          </w:tcPr>
          <w:p w:rsidR="006C2D47" w:rsidRPr="005F30C2" w:rsidRDefault="006C2D47" w:rsidP="005F30C2">
            <w:pPr>
              <w:spacing w:before="100" w:after="100" w:line="120" w:lineRule="atLeast"/>
              <w:jc w:val="center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3. Пол </w:t>
            </w:r>
          </w:p>
        </w:tc>
        <w:tc>
          <w:tcPr>
            <w:tcW w:w="1608" w:type="dxa"/>
            <w:shd w:val="clear" w:color="auto" w:fill="auto"/>
          </w:tcPr>
          <w:p w:rsidR="006C2D47" w:rsidRPr="005F30C2" w:rsidRDefault="00A313BE" w:rsidP="005F30C2">
            <w:pPr>
              <w:spacing w:before="100" w:after="100" w:line="120" w:lineRule="atLeast"/>
              <w:jc w:val="center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4-6</w:t>
            </w:r>
            <w:r w:rsidR="00FD7F1B">
              <w:rPr>
                <w:sz w:val="20"/>
                <w:szCs w:val="20"/>
              </w:rPr>
              <w:t>.</w:t>
            </w:r>
            <w:r w:rsidRPr="005F30C2">
              <w:rPr>
                <w:sz w:val="20"/>
                <w:szCs w:val="20"/>
              </w:rPr>
              <w:t xml:space="preserve"> Дата начала нежелательной реакции</w:t>
            </w:r>
          </w:p>
          <w:p w:rsidR="00A313BE" w:rsidRPr="005F30C2" w:rsidRDefault="00A313BE" w:rsidP="005F30C2">
            <w:pPr>
              <w:spacing w:before="100" w:after="100" w:line="120" w:lineRule="atLeast"/>
              <w:jc w:val="center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(день /месяц/год)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6C2D47" w:rsidRPr="005F30C2" w:rsidRDefault="006C2D47" w:rsidP="005F30C2">
            <w:pPr>
              <w:spacing w:before="100" w:after="100" w:line="120" w:lineRule="atLeast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8-12. Отметьте все, что соответствует Н</w:t>
            </w:r>
            <w:r w:rsidR="0060182C" w:rsidRPr="005F30C2">
              <w:rPr>
                <w:sz w:val="20"/>
                <w:szCs w:val="20"/>
              </w:rPr>
              <w:t>Р</w:t>
            </w:r>
          </w:p>
          <w:p w:rsidR="006C2D47" w:rsidRPr="005F30C2" w:rsidRDefault="006C2D47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Смерть </w:t>
            </w:r>
          </w:p>
          <w:p w:rsidR="00F5346F" w:rsidRDefault="00F5346F" w:rsidP="00F5346F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Угроза жизни</w:t>
            </w:r>
          </w:p>
          <w:p w:rsidR="006C2D47" w:rsidRPr="005F30C2" w:rsidRDefault="00A313BE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Госпитализация или ее продление</w:t>
            </w:r>
            <w:r w:rsidR="006C2D47" w:rsidRPr="005F30C2">
              <w:rPr>
                <w:sz w:val="20"/>
                <w:szCs w:val="20"/>
              </w:rPr>
              <w:br/>
            </w:r>
            <w:r w:rsidR="006C2D47" w:rsidRPr="005F30C2">
              <w:rPr>
                <w:sz w:val="20"/>
                <w:szCs w:val="20"/>
              </w:rPr>
              <w:t> Стойкая</w:t>
            </w:r>
            <w:r w:rsidRPr="005F30C2">
              <w:rPr>
                <w:sz w:val="20"/>
                <w:szCs w:val="20"/>
              </w:rPr>
              <w:t xml:space="preserve"> утрата</w:t>
            </w:r>
            <w:r w:rsidR="006C2D47" w:rsidRPr="005F30C2">
              <w:rPr>
                <w:sz w:val="20"/>
                <w:szCs w:val="20"/>
              </w:rPr>
              <w:t xml:space="preserve"> трудоспособности </w:t>
            </w:r>
            <w:r w:rsidR="006C2D47" w:rsidRPr="005F30C2">
              <w:rPr>
                <w:sz w:val="20"/>
                <w:szCs w:val="20"/>
              </w:rPr>
              <w:br/>
              <w:t xml:space="preserve">или инвалидность </w:t>
            </w:r>
          </w:p>
          <w:p w:rsidR="00F5346F" w:rsidRPr="00F5346F" w:rsidRDefault="00F5346F" w:rsidP="00B8341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Клинически </w:t>
            </w:r>
            <w:r w:rsidRPr="00F5346F">
              <w:rPr>
                <w:sz w:val="20"/>
                <w:szCs w:val="20"/>
              </w:rPr>
              <w:t>значимое событие</w:t>
            </w:r>
          </w:p>
          <w:p w:rsidR="00B83412" w:rsidRPr="00F5346F" w:rsidRDefault="00B83412" w:rsidP="00B83412">
            <w:pPr>
              <w:spacing w:before="100" w:after="100"/>
              <w:rPr>
                <w:sz w:val="20"/>
                <w:szCs w:val="20"/>
              </w:rPr>
            </w:pPr>
            <w:r w:rsidRPr="00F5346F">
              <w:rPr>
                <w:sz w:val="20"/>
                <w:szCs w:val="20"/>
              </w:rPr>
              <w:t> Врожденные аномалии</w:t>
            </w:r>
          </w:p>
          <w:p w:rsidR="00B83412" w:rsidRDefault="00F5346F" w:rsidP="00B83412">
            <w:pPr>
              <w:spacing w:before="100" w:after="100"/>
              <w:rPr>
                <w:sz w:val="20"/>
                <w:szCs w:val="20"/>
              </w:rPr>
            </w:pPr>
            <w:r>
              <w:rPr>
                <w:rFonts w:eastAsia="Liberation Serif"/>
                <w:sz w:val="20"/>
                <w:szCs w:val="20"/>
              </w:rPr>
              <w:t xml:space="preserve">□ </w:t>
            </w:r>
            <w:r w:rsidRPr="004E7BF9">
              <w:rPr>
                <w:rFonts w:eastAsia="Liberation Serif"/>
                <w:sz w:val="20"/>
                <w:szCs w:val="20"/>
              </w:rPr>
              <w:t>Н</w:t>
            </w:r>
            <w:r w:rsidRPr="004E7BF9">
              <w:rPr>
                <w:sz w:val="20"/>
                <w:szCs w:val="20"/>
              </w:rPr>
              <w:t xml:space="preserve">е применимо  </w:t>
            </w:r>
          </w:p>
          <w:p w:rsidR="00B83412" w:rsidRPr="005F30C2" w:rsidRDefault="00B83412" w:rsidP="00B83412">
            <w:pPr>
              <w:spacing w:before="100" w:after="100"/>
              <w:rPr>
                <w:sz w:val="20"/>
                <w:szCs w:val="20"/>
              </w:rPr>
            </w:pPr>
          </w:p>
        </w:tc>
      </w:tr>
      <w:tr w:rsidR="00A313BE" w:rsidRPr="005F30C2" w:rsidTr="005F30C2">
        <w:trPr>
          <w:trHeight w:val="1166"/>
        </w:trPr>
        <w:tc>
          <w:tcPr>
            <w:tcW w:w="7557" w:type="dxa"/>
            <w:gridSpan w:val="6"/>
            <w:shd w:val="clear" w:color="auto" w:fill="auto"/>
          </w:tcPr>
          <w:p w:rsidR="00A313BE" w:rsidRPr="005F30C2" w:rsidRDefault="00FD7F1B" w:rsidP="005F30C2">
            <w:pPr>
              <w:spacing w:before="100" w:after="10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7-</w:t>
            </w:r>
            <w:r w:rsidR="00A313BE" w:rsidRPr="005F30C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="00A313BE" w:rsidRPr="005F30C2">
              <w:rPr>
                <w:sz w:val="20"/>
                <w:szCs w:val="20"/>
              </w:rPr>
              <w:t xml:space="preserve"> Описание нежелательной реакции (включая данные лабораторных и инструментальных исследований)</w:t>
            </w:r>
          </w:p>
          <w:p w:rsidR="00A313BE" w:rsidRPr="005F30C2" w:rsidRDefault="00A313BE" w:rsidP="005F30C2">
            <w:pPr>
              <w:spacing w:before="100" w:after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A313BE" w:rsidRPr="005F30C2" w:rsidRDefault="00A313BE" w:rsidP="005F30C2">
            <w:pPr>
              <w:spacing w:before="100" w:after="100"/>
              <w:rPr>
                <w:sz w:val="20"/>
                <w:szCs w:val="20"/>
              </w:rPr>
            </w:pPr>
          </w:p>
        </w:tc>
      </w:tr>
    </w:tbl>
    <w:p w:rsidR="005F27AD" w:rsidRPr="00A313BE" w:rsidRDefault="005F27AD" w:rsidP="005F27AD">
      <w:pPr>
        <w:jc w:val="center"/>
        <w:rPr>
          <w:sz w:val="20"/>
          <w:szCs w:val="20"/>
        </w:rPr>
      </w:pPr>
      <w:r w:rsidRPr="00A313BE">
        <w:rPr>
          <w:sz w:val="20"/>
          <w:szCs w:val="20"/>
        </w:rPr>
        <w:t xml:space="preserve">II. </w:t>
      </w:r>
      <w:r w:rsidR="001262EB" w:rsidRPr="00A313BE">
        <w:rPr>
          <w:sz w:val="20"/>
          <w:szCs w:val="20"/>
        </w:rPr>
        <w:t xml:space="preserve">Информация </w:t>
      </w:r>
      <w:r w:rsidR="005B5438" w:rsidRPr="00A313BE">
        <w:rPr>
          <w:sz w:val="20"/>
          <w:szCs w:val="20"/>
        </w:rPr>
        <w:t>о подозреваемом</w:t>
      </w:r>
      <w:r w:rsidR="001262EB" w:rsidRPr="00A313BE">
        <w:rPr>
          <w:sz w:val="20"/>
          <w:szCs w:val="20"/>
        </w:rPr>
        <w:t xml:space="preserve"> </w:t>
      </w:r>
      <w:r w:rsidR="00B27A1F">
        <w:rPr>
          <w:sz w:val="20"/>
          <w:szCs w:val="20"/>
        </w:rPr>
        <w:t>БМКП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9"/>
        <w:gridCol w:w="2784"/>
        <w:gridCol w:w="2164"/>
      </w:tblGrid>
      <w:tr w:rsidR="005F27AD" w:rsidRPr="005F30C2" w:rsidTr="005F30C2">
        <w:trPr>
          <w:trHeight w:val="720"/>
        </w:trPr>
        <w:tc>
          <w:tcPr>
            <w:tcW w:w="7583" w:type="dxa"/>
            <w:gridSpan w:val="2"/>
            <w:shd w:val="clear" w:color="auto" w:fill="auto"/>
          </w:tcPr>
          <w:p w:rsidR="008E7ED7" w:rsidRPr="005F30C2" w:rsidRDefault="005F27AD" w:rsidP="00745F8A">
            <w:pPr>
              <w:spacing w:before="100" w:after="100"/>
              <w:rPr>
                <w:color w:val="FF0000"/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14. </w:t>
            </w:r>
            <w:r w:rsidR="00A313BE" w:rsidRPr="005F30C2">
              <w:rPr>
                <w:sz w:val="20"/>
                <w:szCs w:val="20"/>
              </w:rPr>
              <w:t xml:space="preserve">Подозреваемый </w:t>
            </w:r>
            <w:r w:rsidR="00C7501A">
              <w:rPr>
                <w:sz w:val="20"/>
                <w:szCs w:val="20"/>
              </w:rPr>
              <w:t>БМКП</w:t>
            </w:r>
          </w:p>
        </w:tc>
        <w:tc>
          <w:tcPr>
            <w:tcW w:w="2164" w:type="dxa"/>
            <w:shd w:val="clear" w:color="auto" w:fill="auto"/>
          </w:tcPr>
          <w:p w:rsidR="005F27AD" w:rsidRPr="005F30C2" w:rsidRDefault="005F27AD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20. </w:t>
            </w:r>
            <w:r w:rsidR="001262EB" w:rsidRPr="005F30C2">
              <w:rPr>
                <w:sz w:val="20"/>
                <w:szCs w:val="20"/>
              </w:rPr>
              <w:t>Исчезла ли реакция после отмены препарата</w:t>
            </w:r>
            <w:r w:rsidRPr="005F30C2">
              <w:rPr>
                <w:sz w:val="20"/>
                <w:szCs w:val="20"/>
              </w:rPr>
              <w:t xml:space="preserve">? </w:t>
            </w:r>
          </w:p>
          <w:p w:rsidR="00A313BE" w:rsidRPr="005F30C2" w:rsidRDefault="00A313BE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Да</w:t>
            </w:r>
            <w:r w:rsidR="005F27AD" w:rsidRPr="005F30C2">
              <w:rPr>
                <w:sz w:val="20"/>
                <w:szCs w:val="20"/>
              </w:rPr>
              <w:t xml:space="preserve"> </w:t>
            </w:r>
            <w:r w:rsidR="005F27AD" w:rsidRPr="005F30C2">
              <w:rPr>
                <w:sz w:val="20"/>
                <w:szCs w:val="20"/>
              </w:rPr>
              <w:t></w:t>
            </w:r>
            <w:r w:rsidRPr="005F30C2">
              <w:rPr>
                <w:sz w:val="20"/>
                <w:szCs w:val="20"/>
              </w:rPr>
              <w:t>Нет</w:t>
            </w:r>
          </w:p>
          <w:p w:rsidR="005F27AD" w:rsidRPr="005F30C2" w:rsidRDefault="005F27AD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</w:t>
            </w:r>
            <w:r w:rsidR="00FD7F1B">
              <w:rPr>
                <w:sz w:val="20"/>
                <w:szCs w:val="20"/>
              </w:rPr>
              <w:t>Не</w:t>
            </w:r>
            <w:r w:rsidR="001262EB" w:rsidRPr="005F30C2">
              <w:rPr>
                <w:sz w:val="20"/>
                <w:szCs w:val="20"/>
              </w:rPr>
              <w:t>применимо</w:t>
            </w:r>
            <w:r w:rsidRPr="005F30C2">
              <w:rPr>
                <w:sz w:val="20"/>
                <w:szCs w:val="20"/>
              </w:rPr>
              <w:t xml:space="preserve"> </w:t>
            </w:r>
          </w:p>
        </w:tc>
      </w:tr>
      <w:tr w:rsidR="008E7ED7" w:rsidRPr="005F30C2" w:rsidTr="005F30C2">
        <w:trPr>
          <w:trHeight w:val="480"/>
        </w:trPr>
        <w:tc>
          <w:tcPr>
            <w:tcW w:w="4799" w:type="dxa"/>
            <w:shd w:val="clear" w:color="auto" w:fill="auto"/>
          </w:tcPr>
          <w:p w:rsidR="008E7ED7" w:rsidRPr="005F30C2" w:rsidRDefault="008E7ED7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15. Суточная доза(ы)  </w:t>
            </w:r>
          </w:p>
        </w:tc>
        <w:tc>
          <w:tcPr>
            <w:tcW w:w="2784" w:type="dxa"/>
            <w:shd w:val="clear" w:color="auto" w:fill="auto"/>
          </w:tcPr>
          <w:p w:rsidR="008E7ED7" w:rsidRPr="005F30C2" w:rsidRDefault="008E7ED7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16. Путь(-и) введения </w:t>
            </w:r>
          </w:p>
        </w:tc>
        <w:tc>
          <w:tcPr>
            <w:tcW w:w="2164" w:type="dxa"/>
            <w:vMerge w:val="restart"/>
            <w:shd w:val="clear" w:color="auto" w:fill="auto"/>
          </w:tcPr>
          <w:p w:rsidR="008E7ED7" w:rsidRPr="005F30C2" w:rsidRDefault="008E7ED7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21. Возникла ли </w:t>
            </w:r>
            <w:r w:rsidR="00A313BE" w:rsidRPr="005F30C2">
              <w:rPr>
                <w:sz w:val="20"/>
                <w:szCs w:val="20"/>
              </w:rPr>
              <w:t xml:space="preserve">реакция вновь после повторного применения </w:t>
            </w:r>
            <w:r w:rsidR="00A313BE" w:rsidRPr="005F30C2">
              <w:rPr>
                <w:sz w:val="20"/>
                <w:szCs w:val="20"/>
              </w:rPr>
              <w:lastRenderedPageBreak/>
              <w:t xml:space="preserve">лекарственного </w:t>
            </w:r>
            <w:r w:rsidRPr="005F30C2">
              <w:rPr>
                <w:sz w:val="20"/>
                <w:szCs w:val="20"/>
              </w:rPr>
              <w:t xml:space="preserve">препарата? </w:t>
            </w:r>
          </w:p>
          <w:p w:rsidR="00A313BE" w:rsidRPr="005F30C2" w:rsidRDefault="008E7ED7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</w:t>
            </w:r>
            <w:r w:rsidR="00A313BE" w:rsidRPr="005F30C2">
              <w:rPr>
                <w:sz w:val="20"/>
                <w:szCs w:val="20"/>
              </w:rPr>
              <w:t xml:space="preserve">Да </w:t>
            </w:r>
            <w:r w:rsidR="00A313BE" w:rsidRPr="005F30C2">
              <w:rPr>
                <w:sz w:val="20"/>
                <w:szCs w:val="20"/>
              </w:rPr>
              <w:t>Нет</w:t>
            </w:r>
            <w:r w:rsidRPr="005F30C2">
              <w:rPr>
                <w:sz w:val="20"/>
                <w:szCs w:val="20"/>
              </w:rPr>
              <w:t xml:space="preserve"> </w:t>
            </w:r>
          </w:p>
          <w:p w:rsidR="008E7ED7" w:rsidRPr="005F30C2" w:rsidRDefault="00FD7F1B" w:rsidP="005F30C2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Не</w:t>
            </w:r>
            <w:r w:rsidR="008E7ED7" w:rsidRPr="005F30C2">
              <w:rPr>
                <w:sz w:val="20"/>
                <w:szCs w:val="20"/>
              </w:rPr>
              <w:t xml:space="preserve">применимо </w:t>
            </w:r>
          </w:p>
        </w:tc>
      </w:tr>
      <w:tr w:rsidR="008E7ED7" w:rsidRPr="005F30C2" w:rsidTr="005F30C2">
        <w:trPr>
          <w:trHeight w:val="480"/>
        </w:trPr>
        <w:tc>
          <w:tcPr>
            <w:tcW w:w="7583" w:type="dxa"/>
            <w:gridSpan w:val="2"/>
            <w:shd w:val="clear" w:color="auto" w:fill="auto"/>
          </w:tcPr>
          <w:p w:rsidR="008E7ED7" w:rsidRPr="005F30C2" w:rsidRDefault="008E7ED7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17. Показание(я) к назначению: </w:t>
            </w:r>
          </w:p>
        </w:tc>
        <w:tc>
          <w:tcPr>
            <w:tcW w:w="2164" w:type="dxa"/>
            <w:vMerge/>
            <w:shd w:val="clear" w:color="auto" w:fill="auto"/>
          </w:tcPr>
          <w:p w:rsidR="008E7ED7" w:rsidRPr="005F30C2" w:rsidRDefault="008E7ED7" w:rsidP="005F30C2">
            <w:pPr>
              <w:spacing w:before="100" w:after="100"/>
              <w:rPr>
                <w:sz w:val="20"/>
                <w:szCs w:val="20"/>
              </w:rPr>
            </w:pPr>
          </w:p>
        </w:tc>
      </w:tr>
      <w:tr w:rsidR="005F27AD" w:rsidRPr="005F30C2" w:rsidTr="005F30C2">
        <w:trPr>
          <w:trHeight w:val="480"/>
        </w:trPr>
        <w:tc>
          <w:tcPr>
            <w:tcW w:w="4799" w:type="dxa"/>
            <w:shd w:val="clear" w:color="auto" w:fill="auto"/>
          </w:tcPr>
          <w:p w:rsidR="005F27AD" w:rsidRPr="005F30C2" w:rsidRDefault="005F27AD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18. </w:t>
            </w:r>
            <w:r w:rsidR="001262EB" w:rsidRPr="005F30C2">
              <w:rPr>
                <w:sz w:val="20"/>
                <w:szCs w:val="20"/>
              </w:rPr>
              <w:t xml:space="preserve">Даты лечения </w:t>
            </w:r>
            <w:r w:rsidR="008E7ED7" w:rsidRPr="005F30C2">
              <w:rPr>
                <w:sz w:val="20"/>
                <w:szCs w:val="20"/>
              </w:rPr>
              <w:t xml:space="preserve">с </w:t>
            </w:r>
            <w:r w:rsidR="0060182C" w:rsidRPr="005F30C2">
              <w:rPr>
                <w:sz w:val="20"/>
                <w:szCs w:val="20"/>
              </w:rPr>
              <w:t xml:space="preserve"> </w:t>
            </w:r>
            <w:r w:rsidR="008E7ED7" w:rsidRPr="005F30C2">
              <w:rPr>
                <w:sz w:val="20"/>
                <w:szCs w:val="20"/>
              </w:rPr>
              <w:t xml:space="preserve">  </w:t>
            </w:r>
            <w:r w:rsidR="0060182C" w:rsidRPr="005F30C2">
              <w:rPr>
                <w:sz w:val="20"/>
                <w:szCs w:val="20"/>
              </w:rPr>
              <w:t xml:space="preserve">         </w:t>
            </w:r>
            <w:r w:rsidR="008E7ED7" w:rsidRPr="005F30C2">
              <w:rPr>
                <w:sz w:val="20"/>
                <w:szCs w:val="20"/>
              </w:rPr>
              <w:t xml:space="preserve"> до </w:t>
            </w:r>
            <w:r w:rsidR="0060182C" w:rsidRPr="005F30C2">
              <w:rPr>
                <w:sz w:val="20"/>
                <w:szCs w:val="20"/>
              </w:rPr>
              <w:t xml:space="preserve"> </w:t>
            </w:r>
            <w:r w:rsidRPr="005F30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48" w:type="dxa"/>
            <w:gridSpan w:val="2"/>
            <w:shd w:val="clear" w:color="auto" w:fill="auto"/>
          </w:tcPr>
          <w:p w:rsidR="005F27AD" w:rsidRPr="005F30C2" w:rsidRDefault="005F27AD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19. </w:t>
            </w:r>
            <w:r w:rsidR="001262EB" w:rsidRPr="005F30C2">
              <w:rPr>
                <w:sz w:val="20"/>
                <w:szCs w:val="20"/>
              </w:rPr>
              <w:t>Продолжительность терапии</w:t>
            </w:r>
            <w:r w:rsidR="00B44061" w:rsidRPr="005F30C2">
              <w:rPr>
                <w:sz w:val="20"/>
                <w:szCs w:val="20"/>
              </w:rPr>
              <w:t xml:space="preserve">  </w:t>
            </w:r>
          </w:p>
        </w:tc>
      </w:tr>
    </w:tbl>
    <w:p w:rsidR="00267A45" w:rsidRDefault="00267A45" w:rsidP="005F27AD">
      <w:pPr>
        <w:jc w:val="center"/>
        <w:rPr>
          <w:sz w:val="20"/>
          <w:szCs w:val="20"/>
        </w:rPr>
      </w:pPr>
    </w:p>
    <w:p w:rsidR="005B5438" w:rsidRDefault="005B5438" w:rsidP="005F27AD">
      <w:pPr>
        <w:jc w:val="center"/>
        <w:rPr>
          <w:sz w:val="20"/>
          <w:szCs w:val="20"/>
          <w:lang w:val="en-US"/>
        </w:rPr>
      </w:pPr>
    </w:p>
    <w:p w:rsidR="005F27AD" w:rsidRPr="00757470" w:rsidRDefault="005F27AD" w:rsidP="005F27AD">
      <w:pPr>
        <w:jc w:val="center"/>
        <w:rPr>
          <w:sz w:val="20"/>
          <w:szCs w:val="20"/>
        </w:rPr>
      </w:pPr>
      <w:r w:rsidRPr="00757470">
        <w:rPr>
          <w:sz w:val="20"/>
          <w:szCs w:val="20"/>
          <w:lang w:val="en-US"/>
        </w:rPr>
        <w:t>III</w:t>
      </w:r>
      <w:r w:rsidRPr="00757470">
        <w:rPr>
          <w:sz w:val="20"/>
          <w:szCs w:val="20"/>
        </w:rPr>
        <w:t xml:space="preserve">. </w:t>
      </w:r>
      <w:r w:rsidR="00A313BE">
        <w:rPr>
          <w:sz w:val="20"/>
          <w:szCs w:val="20"/>
        </w:rPr>
        <w:t xml:space="preserve">Сопутствующая </w:t>
      </w:r>
      <w:r w:rsidR="005B5438">
        <w:rPr>
          <w:sz w:val="20"/>
          <w:szCs w:val="20"/>
        </w:rPr>
        <w:t xml:space="preserve">терапия </w:t>
      </w:r>
      <w:r w:rsidR="005B5438" w:rsidRPr="00757470">
        <w:rPr>
          <w:sz w:val="20"/>
          <w:szCs w:val="20"/>
        </w:rPr>
        <w:t>и</w:t>
      </w:r>
      <w:r w:rsidRPr="00757470">
        <w:rPr>
          <w:sz w:val="20"/>
          <w:szCs w:val="20"/>
        </w:rPr>
        <w:t xml:space="preserve"> </w:t>
      </w:r>
      <w:r w:rsidR="001262EB" w:rsidRPr="00757470">
        <w:rPr>
          <w:sz w:val="20"/>
          <w:szCs w:val="20"/>
        </w:rPr>
        <w:t>анамнез</w:t>
      </w:r>
      <w:r w:rsidRPr="00757470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5F27AD" w:rsidRPr="005F30C2" w:rsidTr="005F30C2">
        <w:trPr>
          <w:trHeight w:val="480"/>
        </w:trPr>
        <w:tc>
          <w:tcPr>
            <w:tcW w:w="9628" w:type="dxa"/>
            <w:shd w:val="clear" w:color="auto" w:fill="auto"/>
          </w:tcPr>
          <w:p w:rsidR="0060182C" w:rsidRPr="005F30C2" w:rsidRDefault="005F27AD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22. </w:t>
            </w:r>
            <w:r w:rsidR="001262EB" w:rsidRPr="005F30C2">
              <w:rPr>
                <w:sz w:val="20"/>
                <w:szCs w:val="20"/>
              </w:rPr>
              <w:t>Сопутствующи</w:t>
            </w:r>
            <w:r w:rsidR="00941A22" w:rsidRPr="005F30C2">
              <w:rPr>
                <w:sz w:val="20"/>
                <w:szCs w:val="20"/>
              </w:rPr>
              <w:t>й</w:t>
            </w:r>
            <w:r w:rsidR="001262EB" w:rsidRPr="005F30C2">
              <w:rPr>
                <w:sz w:val="20"/>
                <w:szCs w:val="20"/>
              </w:rPr>
              <w:t xml:space="preserve"> </w:t>
            </w:r>
            <w:r w:rsidR="00B27A1F">
              <w:rPr>
                <w:sz w:val="20"/>
                <w:szCs w:val="20"/>
              </w:rPr>
              <w:t xml:space="preserve">БМКП или </w:t>
            </w:r>
            <w:r w:rsidR="00941A22" w:rsidRPr="005F30C2">
              <w:rPr>
                <w:sz w:val="20"/>
                <w:szCs w:val="20"/>
              </w:rPr>
              <w:t>лекарственный</w:t>
            </w:r>
            <w:r w:rsidR="001262EB" w:rsidRPr="005F30C2">
              <w:rPr>
                <w:sz w:val="20"/>
                <w:szCs w:val="20"/>
              </w:rPr>
              <w:t xml:space="preserve"> препарат(-ы) и</w:t>
            </w:r>
            <w:r w:rsidRPr="005F30C2">
              <w:rPr>
                <w:sz w:val="20"/>
                <w:szCs w:val="20"/>
              </w:rPr>
              <w:t xml:space="preserve"> </w:t>
            </w:r>
            <w:r w:rsidR="001262EB" w:rsidRPr="005F30C2">
              <w:rPr>
                <w:sz w:val="20"/>
                <w:szCs w:val="20"/>
              </w:rPr>
              <w:t>даты</w:t>
            </w:r>
            <w:r w:rsidRPr="005F30C2">
              <w:rPr>
                <w:sz w:val="20"/>
                <w:szCs w:val="20"/>
              </w:rPr>
              <w:t xml:space="preserve"> </w:t>
            </w:r>
            <w:r w:rsidR="00C61B39" w:rsidRPr="005F30C2">
              <w:rPr>
                <w:sz w:val="20"/>
                <w:szCs w:val="20"/>
              </w:rPr>
              <w:t>введения</w:t>
            </w:r>
            <w:r w:rsidRPr="005F30C2">
              <w:rPr>
                <w:sz w:val="20"/>
                <w:szCs w:val="20"/>
              </w:rPr>
              <w:t xml:space="preserve"> (</w:t>
            </w:r>
            <w:r w:rsidR="00941A22" w:rsidRPr="005F30C2">
              <w:rPr>
                <w:sz w:val="20"/>
                <w:szCs w:val="20"/>
              </w:rPr>
              <w:t xml:space="preserve">за исключением </w:t>
            </w:r>
            <w:r w:rsidR="00C61B39" w:rsidRPr="005F30C2">
              <w:rPr>
                <w:sz w:val="20"/>
                <w:szCs w:val="20"/>
              </w:rPr>
              <w:t>те</w:t>
            </w:r>
            <w:r w:rsidR="00941A22" w:rsidRPr="005F30C2">
              <w:rPr>
                <w:sz w:val="20"/>
                <w:szCs w:val="20"/>
              </w:rPr>
              <w:t>х,</w:t>
            </w:r>
            <w:r w:rsidR="00C61B39" w:rsidRPr="005F30C2">
              <w:rPr>
                <w:sz w:val="20"/>
                <w:szCs w:val="20"/>
              </w:rPr>
              <w:t xml:space="preserve"> которые </w:t>
            </w:r>
            <w:r w:rsidR="005B5438" w:rsidRPr="005F30C2">
              <w:rPr>
                <w:sz w:val="20"/>
                <w:szCs w:val="20"/>
              </w:rPr>
              <w:t>применяли для</w:t>
            </w:r>
            <w:r w:rsidR="00C61B39" w:rsidRPr="005F30C2">
              <w:rPr>
                <w:sz w:val="20"/>
                <w:szCs w:val="20"/>
              </w:rPr>
              <w:t xml:space="preserve"> лечения </w:t>
            </w:r>
            <w:r w:rsidR="00134286" w:rsidRPr="005F30C2">
              <w:rPr>
                <w:sz w:val="20"/>
                <w:szCs w:val="20"/>
              </w:rPr>
              <w:t>нежелательной реакции</w:t>
            </w:r>
            <w:r w:rsidRPr="005F30C2">
              <w:rPr>
                <w:sz w:val="20"/>
                <w:szCs w:val="20"/>
              </w:rPr>
              <w:t>)</w:t>
            </w:r>
            <w:r w:rsidRPr="005F30C2">
              <w:rPr>
                <w:sz w:val="20"/>
                <w:szCs w:val="20"/>
              </w:rPr>
              <w:br/>
            </w:r>
          </w:p>
          <w:p w:rsidR="005F27AD" w:rsidRPr="005F30C2" w:rsidRDefault="005F27AD" w:rsidP="005F30C2">
            <w:pPr>
              <w:spacing w:before="100" w:after="100"/>
              <w:rPr>
                <w:sz w:val="20"/>
                <w:szCs w:val="20"/>
              </w:rPr>
            </w:pPr>
          </w:p>
        </w:tc>
      </w:tr>
      <w:tr w:rsidR="005F27AD" w:rsidRPr="005F30C2" w:rsidTr="005F30C2">
        <w:trPr>
          <w:trHeight w:val="1020"/>
        </w:trPr>
        <w:tc>
          <w:tcPr>
            <w:tcW w:w="9628" w:type="dxa"/>
            <w:shd w:val="clear" w:color="auto" w:fill="auto"/>
          </w:tcPr>
          <w:p w:rsidR="005F27AD" w:rsidRPr="005F30C2" w:rsidRDefault="005F27AD" w:rsidP="005F30C2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23. </w:t>
            </w:r>
            <w:r w:rsidR="005B5438" w:rsidRPr="005F30C2">
              <w:rPr>
                <w:sz w:val="20"/>
                <w:szCs w:val="20"/>
              </w:rPr>
              <w:t>Другие релевантные</w:t>
            </w:r>
            <w:r w:rsidRPr="005F30C2">
              <w:rPr>
                <w:sz w:val="20"/>
                <w:szCs w:val="20"/>
              </w:rPr>
              <w:t xml:space="preserve"> </w:t>
            </w:r>
            <w:r w:rsidR="00C61B39" w:rsidRPr="005F30C2">
              <w:rPr>
                <w:sz w:val="20"/>
                <w:szCs w:val="20"/>
              </w:rPr>
              <w:t>данные анамнеза</w:t>
            </w:r>
            <w:r w:rsidRPr="005F30C2">
              <w:rPr>
                <w:sz w:val="20"/>
                <w:szCs w:val="20"/>
              </w:rPr>
              <w:t xml:space="preserve"> (</w:t>
            </w:r>
            <w:r w:rsidR="00C61B39" w:rsidRPr="005F30C2">
              <w:rPr>
                <w:sz w:val="20"/>
                <w:szCs w:val="20"/>
              </w:rPr>
              <w:t>например,</w:t>
            </w:r>
            <w:r w:rsidRPr="005F30C2">
              <w:rPr>
                <w:sz w:val="20"/>
                <w:szCs w:val="20"/>
              </w:rPr>
              <w:t xml:space="preserve"> </w:t>
            </w:r>
            <w:r w:rsidR="00C61B39" w:rsidRPr="005F30C2">
              <w:rPr>
                <w:sz w:val="20"/>
                <w:szCs w:val="20"/>
              </w:rPr>
              <w:t>диагнозы</w:t>
            </w:r>
            <w:r w:rsidRPr="005F30C2">
              <w:rPr>
                <w:sz w:val="20"/>
                <w:szCs w:val="20"/>
              </w:rPr>
              <w:t xml:space="preserve">, </w:t>
            </w:r>
            <w:r w:rsidR="00C61B39" w:rsidRPr="005F30C2">
              <w:rPr>
                <w:sz w:val="20"/>
                <w:szCs w:val="20"/>
              </w:rPr>
              <w:t>аллергии</w:t>
            </w:r>
            <w:r w:rsidRPr="005F30C2">
              <w:rPr>
                <w:sz w:val="20"/>
                <w:szCs w:val="20"/>
              </w:rPr>
              <w:t xml:space="preserve">, </w:t>
            </w:r>
            <w:r w:rsidR="00C61B39" w:rsidRPr="005F30C2">
              <w:rPr>
                <w:sz w:val="20"/>
                <w:szCs w:val="20"/>
              </w:rPr>
              <w:t>беременность</w:t>
            </w:r>
            <w:r w:rsidRPr="005F30C2">
              <w:rPr>
                <w:sz w:val="20"/>
                <w:szCs w:val="20"/>
              </w:rPr>
              <w:t xml:space="preserve"> </w:t>
            </w:r>
            <w:r w:rsidR="00C61B39" w:rsidRPr="005F30C2">
              <w:rPr>
                <w:sz w:val="20"/>
                <w:szCs w:val="20"/>
              </w:rPr>
              <w:t xml:space="preserve">с указанием </w:t>
            </w:r>
            <w:r w:rsidR="00941A22" w:rsidRPr="005F30C2">
              <w:rPr>
                <w:sz w:val="20"/>
                <w:szCs w:val="20"/>
              </w:rPr>
              <w:t xml:space="preserve">времени </w:t>
            </w:r>
            <w:r w:rsidR="00C61B39" w:rsidRPr="005F30C2">
              <w:rPr>
                <w:sz w:val="20"/>
                <w:szCs w:val="20"/>
              </w:rPr>
              <w:t>последн</w:t>
            </w:r>
            <w:r w:rsidR="00941A22" w:rsidRPr="005F30C2">
              <w:rPr>
                <w:sz w:val="20"/>
                <w:szCs w:val="20"/>
              </w:rPr>
              <w:t>ей</w:t>
            </w:r>
            <w:r w:rsidRPr="005F30C2">
              <w:rPr>
                <w:sz w:val="20"/>
                <w:szCs w:val="20"/>
              </w:rPr>
              <w:t xml:space="preserve"> </w:t>
            </w:r>
            <w:r w:rsidR="00C61B39" w:rsidRPr="005F30C2">
              <w:rPr>
                <w:sz w:val="20"/>
                <w:szCs w:val="20"/>
              </w:rPr>
              <w:t>менструаци</w:t>
            </w:r>
            <w:r w:rsidR="00941A22" w:rsidRPr="005F30C2">
              <w:rPr>
                <w:sz w:val="20"/>
                <w:szCs w:val="20"/>
              </w:rPr>
              <w:t>и</w:t>
            </w:r>
            <w:r w:rsidRPr="005F30C2">
              <w:rPr>
                <w:sz w:val="20"/>
                <w:szCs w:val="20"/>
              </w:rPr>
              <w:t xml:space="preserve">, </w:t>
            </w:r>
            <w:r w:rsidR="00C61B39" w:rsidRPr="005F30C2">
              <w:rPr>
                <w:sz w:val="20"/>
                <w:szCs w:val="20"/>
              </w:rPr>
              <w:t>и т</w:t>
            </w:r>
            <w:r w:rsidRPr="005F30C2">
              <w:rPr>
                <w:sz w:val="20"/>
                <w:szCs w:val="20"/>
              </w:rPr>
              <w:t>.</w:t>
            </w:r>
            <w:r w:rsidR="00C61B39" w:rsidRPr="005F30C2">
              <w:rPr>
                <w:sz w:val="20"/>
                <w:szCs w:val="20"/>
              </w:rPr>
              <w:t>д.</w:t>
            </w:r>
            <w:r w:rsidRPr="005F30C2">
              <w:rPr>
                <w:sz w:val="20"/>
                <w:szCs w:val="20"/>
              </w:rPr>
              <w:t xml:space="preserve">) </w:t>
            </w:r>
          </w:p>
          <w:p w:rsidR="005F27AD" w:rsidRPr="005F30C2" w:rsidRDefault="005F27AD" w:rsidP="005F30C2">
            <w:pPr>
              <w:spacing w:before="100" w:after="100"/>
              <w:rPr>
                <w:sz w:val="20"/>
                <w:szCs w:val="20"/>
              </w:rPr>
            </w:pPr>
          </w:p>
        </w:tc>
      </w:tr>
    </w:tbl>
    <w:p w:rsidR="005F27AD" w:rsidRPr="00757470" w:rsidRDefault="005F27AD" w:rsidP="005F27AD">
      <w:pPr>
        <w:jc w:val="center"/>
        <w:rPr>
          <w:sz w:val="20"/>
          <w:szCs w:val="20"/>
        </w:rPr>
      </w:pPr>
      <w:r w:rsidRPr="00757470">
        <w:rPr>
          <w:sz w:val="20"/>
          <w:szCs w:val="20"/>
        </w:rPr>
        <w:t>IV</w:t>
      </w:r>
      <w:r w:rsidRPr="00757470">
        <w:rPr>
          <w:caps/>
          <w:sz w:val="20"/>
          <w:szCs w:val="20"/>
        </w:rPr>
        <w:t xml:space="preserve">. </w:t>
      </w:r>
      <w:r w:rsidR="00134286">
        <w:rPr>
          <w:sz w:val="20"/>
          <w:szCs w:val="20"/>
        </w:rPr>
        <w:t>Информация о производителе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FD7F1B" w:rsidRPr="005F30C2" w:rsidTr="00FD7F1B">
        <w:trPr>
          <w:trHeight w:val="540"/>
        </w:trPr>
        <w:tc>
          <w:tcPr>
            <w:tcW w:w="9606" w:type="dxa"/>
            <w:gridSpan w:val="2"/>
            <w:shd w:val="clear" w:color="auto" w:fill="auto"/>
          </w:tcPr>
          <w:p w:rsidR="00FD7F1B" w:rsidRPr="005F30C2" w:rsidRDefault="00FD7F1B" w:rsidP="005F30C2">
            <w:pPr>
              <w:spacing w:before="100" w:after="100"/>
              <w:rPr>
                <w:i/>
                <w:sz w:val="20"/>
                <w:szCs w:val="20"/>
                <w:u w:val="single"/>
              </w:rPr>
            </w:pPr>
            <w:r w:rsidRPr="005F30C2">
              <w:rPr>
                <w:i/>
                <w:sz w:val="20"/>
                <w:szCs w:val="20"/>
                <w:u w:val="single"/>
              </w:rPr>
              <w:t xml:space="preserve">24. Наименование и адрес производителя </w:t>
            </w:r>
          </w:p>
          <w:p w:rsidR="00FD7F1B" w:rsidRPr="005F30C2" w:rsidRDefault="00FD7F1B" w:rsidP="005F30C2">
            <w:pPr>
              <w:spacing w:before="100" w:after="100"/>
              <w:rPr>
                <w:sz w:val="20"/>
                <w:szCs w:val="20"/>
              </w:rPr>
            </w:pPr>
          </w:p>
        </w:tc>
      </w:tr>
      <w:tr w:rsidR="00FD7F1B" w:rsidRPr="005F30C2" w:rsidTr="00FD7F1B">
        <w:trPr>
          <w:trHeight w:val="540"/>
        </w:trPr>
        <w:tc>
          <w:tcPr>
            <w:tcW w:w="4644" w:type="dxa"/>
            <w:shd w:val="clear" w:color="auto" w:fill="auto"/>
          </w:tcPr>
          <w:p w:rsidR="00FD7F1B" w:rsidRPr="005F30C2" w:rsidRDefault="00FD7F1B" w:rsidP="00FD7F1B">
            <w:pPr>
              <w:spacing w:before="100" w:after="100"/>
              <w:rPr>
                <w:color w:val="FF0000"/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а</w:t>
            </w:r>
            <w:r w:rsidR="005B5438">
              <w:rPr>
                <w:sz w:val="20"/>
                <w:szCs w:val="20"/>
              </w:rPr>
              <w:t xml:space="preserve">. </w:t>
            </w:r>
            <w:r w:rsidR="004C1F1E">
              <w:rPr>
                <w:sz w:val="20"/>
                <w:szCs w:val="20"/>
              </w:rPr>
              <w:t>Идентификационный номер случая</w:t>
            </w:r>
            <w:r w:rsidRPr="005F30C2">
              <w:rPr>
                <w:sz w:val="20"/>
                <w:szCs w:val="20"/>
              </w:rPr>
              <w:t xml:space="preserve">   </w:t>
            </w:r>
          </w:p>
          <w:p w:rsidR="00FD7F1B" w:rsidRPr="005F30C2" w:rsidRDefault="00FD7F1B" w:rsidP="005F30C2">
            <w:pPr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FD7F1B" w:rsidRPr="005F30C2" w:rsidRDefault="00FD7F1B" w:rsidP="00FD7F1B">
            <w:pPr>
              <w:spacing w:before="100" w:after="100"/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б</w:t>
            </w:r>
            <w:r w:rsidRPr="005F30C2">
              <w:rPr>
                <w:sz w:val="20"/>
                <w:szCs w:val="20"/>
              </w:rPr>
              <w:t>. Дата получения информации о нежелательной реакции</w:t>
            </w:r>
            <w:r>
              <w:rPr>
                <w:sz w:val="20"/>
                <w:szCs w:val="20"/>
              </w:rPr>
              <w:t xml:space="preserve"> </w:t>
            </w:r>
            <w:r w:rsidRPr="005F30C2">
              <w:rPr>
                <w:sz w:val="20"/>
                <w:szCs w:val="20"/>
              </w:rPr>
              <w:t xml:space="preserve">производителем </w:t>
            </w:r>
          </w:p>
        </w:tc>
      </w:tr>
      <w:tr w:rsidR="00FD7F1B" w:rsidRPr="005F30C2" w:rsidTr="00B77DFE">
        <w:trPr>
          <w:trHeight w:val="540"/>
        </w:trPr>
        <w:tc>
          <w:tcPr>
            <w:tcW w:w="9606" w:type="dxa"/>
            <w:gridSpan w:val="2"/>
            <w:shd w:val="clear" w:color="auto" w:fill="auto"/>
          </w:tcPr>
          <w:p w:rsidR="00FD7F1B" w:rsidRDefault="00FD7F1B" w:rsidP="00FD7F1B">
            <w:pPr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в</w:t>
            </w:r>
            <w:r w:rsidRPr="005F30C2">
              <w:rPr>
                <w:sz w:val="20"/>
                <w:szCs w:val="20"/>
              </w:rPr>
              <w:t>. Источник информации о нежелательной реакции</w:t>
            </w:r>
          </w:p>
          <w:p w:rsidR="00FD7F1B" w:rsidRPr="005F30C2" w:rsidRDefault="00FD7F1B" w:rsidP="00FD7F1B">
            <w:pPr>
              <w:rPr>
                <w:sz w:val="20"/>
                <w:szCs w:val="20"/>
              </w:rPr>
            </w:pPr>
            <w:r w:rsidRPr="005F30C2">
              <w:rPr>
                <w:sz w:val="20"/>
                <w:szCs w:val="20"/>
              </w:rPr>
              <w:t xml:space="preserve">Исследование </w:t>
            </w:r>
            <w:r w:rsidRPr="005F30C2">
              <w:rPr>
                <w:sz w:val="20"/>
                <w:szCs w:val="20"/>
              </w:rPr>
              <w:t>Литература</w:t>
            </w:r>
            <w:r>
              <w:rPr>
                <w:sz w:val="20"/>
                <w:szCs w:val="20"/>
              </w:rPr>
              <w:t xml:space="preserve"> </w:t>
            </w:r>
            <w:r w:rsidRPr="005F30C2">
              <w:rPr>
                <w:sz w:val="20"/>
                <w:szCs w:val="20"/>
              </w:rPr>
              <w:t xml:space="preserve">Специалист здравоохранения </w:t>
            </w:r>
            <w:r w:rsidRPr="005F30C2">
              <w:rPr>
                <w:sz w:val="20"/>
                <w:szCs w:val="20"/>
              </w:rPr>
              <w:t xml:space="preserve">Регуляторные органы </w:t>
            </w:r>
            <w:r w:rsidRPr="005F30C2">
              <w:rPr>
                <w:sz w:val="20"/>
                <w:szCs w:val="20"/>
              </w:rPr>
              <w:t>Другой</w:t>
            </w:r>
          </w:p>
        </w:tc>
      </w:tr>
      <w:tr w:rsidR="00FD7F1B" w:rsidRPr="005F30C2" w:rsidTr="00441A9D">
        <w:trPr>
          <w:trHeight w:val="480"/>
        </w:trPr>
        <w:tc>
          <w:tcPr>
            <w:tcW w:w="9606" w:type="dxa"/>
            <w:gridSpan w:val="2"/>
            <w:shd w:val="clear" w:color="auto" w:fill="auto"/>
          </w:tcPr>
          <w:p w:rsidR="00FD7F1B" w:rsidRPr="005F30C2" w:rsidRDefault="00FD7F1B" w:rsidP="005F30C2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 </w:t>
            </w:r>
            <w:r w:rsidRPr="005F30C2">
              <w:rPr>
                <w:sz w:val="20"/>
                <w:szCs w:val="20"/>
              </w:rPr>
              <w:t xml:space="preserve">Дата </w:t>
            </w:r>
            <w:r w:rsidR="005B5438" w:rsidRPr="005F30C2">
              <w:rPr>
                <w:sz w:val="20"/>
                <w:szCs w:val="20"/>
              </w:rPr>
              <w:t>данного сообщения</w:t>
            </w:r>
            <w:r w:rsidRPr="005F30C2">
              <w:rPr>
                <w:sz w:val="20"/>
                <w:szCs w:val="20"/>
              </w:rPr>
              <w:t xml:space="preserve"> </w:t>
            </w:r>
          </w:p>
          <w:p w:rsidR="00FD7F1B" w:rsidRPr="005F30C2" w:rsidRDefault="00FD7F1B" w:rsidP="005F30C2">
            <w:pPr>
              <w:rPr>
                <w:sz w:val="20"/>
                <w:szCs w:val="20"/>
              </w:rPr>
            </w:pPr>
          </w:p>
        </w:tc>
      </w:tr>
      <w:tr w:rsidR="00FD7F1B" w:rsidRPr="005F30C2" w:rsidTr="00345739">
        <w:trPr>
          <w:trHeight w:val="480"/>
        </w:trPr>
        <w:tc>
          <w:tcPr>
            <w:tcW w:w="9606" w:type="dxa"/>
            <w:gridSpan w:val="2"/>
            <w:shd w:val="clear" w:color="auto" w:fill="auto"/>
          </w:tcPr>
          <w:p w:rsidR="00FD7F1B" w:rsidRDefault="00FD7F1B" w:rsidP="005F3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5F30C2">
              <w:rPr>
                <w:sz w:val="20"/>
                <w:szCs w:val="20"/>
              </w:rPr>
              <w:t>. Тип сообщения</w:t>
            </w:r>
            <w:r w:rsidRPr="005F30C2">
              <w:rPr>
                <w:sz w:val="20"/>
                <w:szCs w:val="20"/>
              </w:rPr>
              <w:br/>
            </w:r>
            <w:r w:rsidRPr="005F30C2">
              <w:rPr>
                <w:sz w:val="20"/>
                <w:szCs w:val="20"/>
              </w:rPr>
              <w:t xml:space="preserve">Первичное </w:t>
            </w:r>
            <w:r w:rsidRPr="005F30C2">
              <w:rPr>
                <w:sz w:val="20"/>
                <w:szCs w:val="20"/>
              </w:rPr>
              <w:t xml:space="preserve">Повторное  </w:t>
            </w:r>
          </w:p>
        </w:tc>
      </w:tr>
    </w:tbl>
    <w:p w:rsidR="005F27AD" w:rsidRPr="00757470" w:rsidRDefault="005F27AD" w:rsidP="005F27AD">
      <w:pPr>
        <w:rPr>
          <w:sz w:val="20"/>
          <w:szCs w:val="20"/>
        </w:rPr>
      </w:pPr>
    </w:p>
    <w:p w:rsidR="005F27AD" w:rsidRPr="00757470" w:rsidRDefault="005F27AD" w:rsidP="005F27AD">
      <w:pPr>
        <w:ind w:firstLine="709"/>
        <w:rPr>
          <w:sz w:val="20"/>
          <w:szCs w:val="20"/>
        </w:rPr>
      </w:pPr>
    </w:p>
    <w:sectPr w:rsidR="005F27AD" w:rsidRPr="00757470" w:rsidSect="005F59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F0" w:rsidRDefault="00EF4FF0" w:rsidP="000D1764">
      <w:r>
        <w:separator/>
      </w:r>
    </w:p>
  </w:endnote>
  <w:endnote w:type="continuationSeparator" w:id="0">
    <w:p w:rsidR="00EF4FF0" w:rsidRDefault="00EF4FF0" w:rsidP="000D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24" w:rsidRDefault="005F59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24" w:rsidRDefault="005F59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24" w:rsidRDefault="005F59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F0" w:rsidRDefault="00EF4FF0" w:rsidP="000D1764">
      <w:r>
        <w:separator/>
      </w:r>
    </w:p>
  </w:footnote>
  <w:footnote w:type="continuationSeparator" w:id="0">
    <w:p w:rsidR="00EF4FF0" w:rsidRDefault="00EF4FF0" w:rsidP="000D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24" w:rsidRDefault="005F59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EC5" w:rsidRPr="00150EC5" w:rsidRDefault="00E75CE7">
    <w:pPr>
      <w:pStyle w:val="a3"/>
      <w:jc w:val="center"/>
      <w:rPr>
        <w:sz w:val="24"/>
      </w:rPr>
    </w:pPr>
    <w:r w:rsidRPr="00150EC5">
      <w:rPr>
        <w:sz w:val="24"/>
      </w:rPr>
      <w:fldChar w:fldCharType="begin"/>
    </w:r>
    <w:r w:rsidR="00150EC5" w:rsidRPr="00150EC5">
      <w:rPr>
        <w:sz w:val="24"/>
      </w:rPr>
      <w:instrText xml:space="preserve"> PAGE   \* MERGEFORMAT </w:instrText>
    </w:r>
    <w:r w:rsidRPr="00150EC5">
      <w:rPr>
        <w:sz w:val="24"/>
      </w:rPr>
      <w:fldChar w:fldCharType="separate"/>
    </w:r>
    <w:r w:rsidR="00AA0B4B">
      <w:rPr>
        <w:noProof/>
        <w:sz w:val="24"/>
      </w:rPr>
      <w:t>21</w:t>
    </w:r>
    <w:r w:rsidRPr="00150EC5">
      <w:rPr>
        <w:sz w:val="24"/>
      </w:rPr>
      <w:fldChar w:fldCharType="end"/>
    </w:r>
  </w:p>
  <w:p w:rsidR="00150EC5" w:rsidRDefault="00150E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24" w:rsidRDefault="005F5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AD"/>
    <w:rsid w:val="00092866"/>
    <w:rsid w:val="000D1764"/>
    <w:rsid w:val="000F2682"/>
    <w:rsid w:val="000F5F42"/>
    <w:rsid w:val="001262EB"/>
    <w:rsid w:val="00134286"/>
    <w:rsid w:val="001474A1"/>
    <w:rsid w:val="00150EC5"/>
    <w:rsid w:val="0017277E"/>
    <w:rsid w:val="00172A32"/>
    <w:rsid w:val="001C3904"/>
    <w:rsid w:val="001F658F"/>
    <w:rsid w:val="002429EB"/>
    <w:rsid w:val="00267A45"/>
    <w:rsid w:val="002915AC"/>
    <w:rsid w:val="002B161C"/>
    <w:rsid w:val="004000C3"/>
    <w:rsid w:val="004C1F1E"/>
    <w:rsid w:val="004E0277"/>
    <w:rsid w:val="00524C71"/>
    <w:rsid w:val="005A05E3"/>
    <w:rsid w:val="005B5438"/>
    <w:rsid w:val="005C307A"/>
    <w:rsid w:val="005F27AD"/>
    <w:rsid w:val="005F30C2"/>
    <w:rsid w:val="005F5924"/>
    <w:rsid w:val="0060182C"/>
    <w:rsid w:val="00603BF8"/>
    <w:rsid w:val="006251DE"/>
    <w:rsid w:val="006936D2"/>
    <w:rsid w:val="006C2D47"/>
    <w:rsid w:val="006E7883"/>
    <w:rsid w:val="00716243"/>
    <w:rsid w:val="00725EBB"/>
    <w:rsid w:val="00745F8A"/>
    <w:rsid w:val="00757470"/>
    <w:rsid w:val="008200C0"/>
    <w:rsid w:val="008304D7"/>
    <w:rsid w:val="008B58EF"/>
    <w:rsid w:val="008D0078"/>
    <w:rsid w:val="008E7ED7"/>
    <w:rsid w:val="00912127"/>
    <w:rsid w:val="00941A22"/>
    <w:rsid w:val="00980510"/>
    <w:rsid w:val="009E3272"/>
    <w:rsid w:val="00A313BE"/>
    <w:rsid w:val="00A3164E"/>
    <w:rsid w:val="00A3720A"/>
    <w:rsid w:val="00A55B20"/>
    <w:rsid w:val="00AA0B4B"/>
    <w:rsid w:val="00AD270E"/>
    <w:rsid w:val="00B24929"/>
    <w:rsid w:val="00B27A1F"/>
    <w:rsid w:val="00B44061"/>
    <w:rsid w:val="00B83412"/>
    <w:rsid w:val="00B87FC0"/>
    <w:rsid w:val="00C325AB"/>
    <w:rsid w:val="00C61B39"/>
    <w:rsid w:val="00C7501A"/>
    <w:rsid w:val="00CC00E3"/>
    <w:rsid w:val="00D10DFF"/>
    <w:rsid w:val="00D44F0F"/>
    <w:rsid w:val="00E75CE7"/>
    <w:rsid w:val="00EB1924"/>
    <w:rsid w:val="00EF4FF0"/>
    <w:rsid w:val="00F5346F"/>
    <w:rsid w:val="00F75895"/>
    <w:rsid w:val="00FB1C06"/>
    <w:rsid w:val="00F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805740-CA77-4301-A07D-E875C1DD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AD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17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1764"/>
    <w:rPr>
      <w:sz w:val="30"/>
      <w:szCs w:val="30"/>
    </w:rPr>
  </w:style>
  <w:style w:type="paragraph" w:styleId="a5">
    <w:name w:val="footer"/>
    <w:basedOn w:val="a"/>
    <w:link w:val="a6"/>
    <w:rsid w:val="000D17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D1764"/>
    <w:rPr>
      <w:sz w:val="30"/>
      <w:szCs w:val="30"/>
    </w:rPr>
  </w:style>
  <w:style w:type="paragraph" w:styleId="a7">
    <w:name w:val="Plain Text"/>
    <w:basedOn w:val="a"/>
    <w:link w:val="a8"/>
    <w:uiPriority w:val="99"/>
    <w:unhideWhenUsed/>
    <w:rsid w:val="00A313BE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link w:val="a7"/>
    <w:uiPriority w:val="99"/>
    <w:rsid w:val="00A313BE"/>
    <w:rPr>
      <w:rFonts w:ascii="Consolas" w:eastAsia="Calibri" w:hAnsi="Consolas"/>
      <w:sz w:val="21"/>
      <w:szCs w:val="21"/>
      <w:lang w:eastAsia="en-US"/>
    </w:rPr>
  </w:style>
  <w:style w:type="table" w:styleId="a9">
    <w:name w:val="Table Grid"/>
    <w:basedOn w:val="a1"/>
    <w:rsid w:val="0013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5B54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5B5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9D6F-B0BB-41FA-9E8E-D8AF5B8F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CIOMS ФОРМА</vt:lpstr>
    </vt:vector>
  </TitlesOfParts>
  <Company>NCESMP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CIOMS ФОРМА</dc:title>
  <dc:subject/>
  <dc:creator>UshkalovaEA</dc:creator>
  <cp:keywords/>
  <cp:lastModifiedBy>Чижова Диана Александровна</cp:lastModifiedBy>
  <cp:revision>2</cp:revision>
  <cp:lastPrinted>2015-08-26T12:08:00Z</cp:lastPrinted>
  <dcterms:created xsi:type="dcterms:W3CDTF">2017-02-28T12:41:00Z</dcterms:created>
  <dcterms:modified xsi:type="dcterms:W3CDTF">2017-02-28T12:41:00Z</dcterms:modified>
</cp:coreProperties>
</file>