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3F" w:rsidRPr="00692E3F" w:rsidRDefault="00692E3F" w:rsidP="005E32A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E3F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5E32A9" w:rsidRDefault="00692E3F" w:rsidP="005E32A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E3F">
        <w:rPr>
          <w:rFonts w:ascii="Times New Roman" w:hAnsi="Times New Roman" w:cs="Times New Roman"/>
          <w:b/>
          <w:sz w:val="28"/>
          <w:szCs w:val="28"/>
        </w:rPr>
        <w:t>правоприменительной практики</w:t>
      </w:r>
      <w:r w:rsidR="00713648" w:rsidRPr="00692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E3F">
        <w:rPr>
          <w:rFonts w:ascii="Times New Roman" w:hAnsi="Times New Roman" w:cs="Times New Roman"/>
          <w:b/>
          <w:sz w:val="28"/>
          <w:szCs w:val="28"/>
        </w:rPr>
        <w:t xml:space="preserve">контрольно-надзорной деятельности Федеральной службы по надзору в сфере здравоохранения </w:t>
      </w:r>
    </w:p>
    <w:p w:rsidR="008B029D" w:rsidRPr="00692E3F" w:rsidRDefault="00692E3F" w:rsidP="005E32A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E3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692E3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E32A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92E3F">
        <w:rPr>
          <w:rFonts w:ascii="Times New Roman" w:hAnsi="Times New Roman" w:cs="Times New Roman"/>
          <w:b/>
          <w:sz w:val="28"/>
          <w:szCs w:val="28"/>
        </w:rPr>
        <w:t xml:space="preserve"> квартал 2017 г.</w:t>
      </w:r>
    </w:p>
    <w:p w:rsidR="00E85A8E" w:rsidRDefault="00E85A8E">
      <w:pPr>
        <w:rPr>
          <w:rFonts w:ascii="Times New Roman" w:hAnsi="Times New Roman" w:cs="Times New Roman"/>
          <w:sz w:val="28"/>
          <w:szCs w:val="28"/>
        </w:rPr>
      </w:pPr>
    </w:p>
    <w:p w:rsidR="00E85A8E" w:rsidRPr="00E85A8E" w:rsidRDefault="00E70972" w:rsidP="00E85A8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Вид контроля -</w:t>
      </w:r>
      <w:r w:rsidR="00E85A8E" w:rsidRPr="00E85A8E">
        <w:rPr>
          <w:rFonts w:ascii="Times New Roman" w:hAnsi="Times New Roman"/>
          <w:b/>
          <w:i/>
          <w:sz w:val="28"/>
          <w:szCs w:val="28"/>
        </w:rPr>
        <w:t xml:space="preserve"> государственный контроль (надзор) в сфере обращения лекарственных средств</w:t>
      </w:r>
      <w:r w:rsidR="00E85A8E" w:rsidRPr="00E7097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5A8E" w:rsidRPr="00E70972">
        <w:rPr>
          <w:rFonts w:ascii="Times New Roman" w:hAnsi="Times New Roman" w:cs="Times New Roman"/>
          <w:b/>
          <w:i/>
          <w:sz w:val="28"/>
          <w:szCs w:val="28"/>
        </w:rPr>
        <w:t>в форме: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6A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85A8E">
        <w:rPr>
          <w:rFonts w:ascii="Times New Roman" w:hAnsi="Times New Roman" w:cs="Times New Roman"/>
          <w:i/>
          <w:sz w:val="28"/>
          <w:szCs w:val="28"/>
        </w:rPr>
        <w:t>федерального государственного надзора в сфере обращения лекарственных средств;</w:t>
      </w:r>
    </w:p>
    <w:p w:rsidR="00E85A8E" w:rsidRPr="008C66AB" w:rsidRDefault="00E85A8E" w:rsidP="00E85A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66A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85A8E">
        <w:rPr>
          <w:rFonts w:ascii="Times New Roman" w:hAnsi="Times New Roman" w:cs="Times New Roman"/>
          <w:i/>
          <w:sz w:val="28"/>
          <w:szCs w:val="28"/>
        </w:rPr>
        <w:t>выборочного контроля качества лекарственных средств.</w:t>
      </w:r>
    </w:p>
    <w:p w:rsidR="00761F94" w:rsidRPr="00E85A8E" w:rsidRDefault="00761F94" w:rsidP="00E85A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5A8E" w:rsidRPr="00E85A8E" w:rsidRDefault="00E70972" w:rsidP="00E7097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70972">
        <w:rPr>
          <w:rFonts w:ascii="Times New Roman" w:hAnsi="Times New Roman"/>
          <w:sz w:val="28"/>
          <w:szCs w:val="28"/>
        </w:rPr>
        <w:t xml:space="preserve">В части </w:t>
      </w:r>
      <w:r w:rsidRPr="008C66AB">
        <w:rPr>
          <w:rFonts w:ascii="Times New Roman" w:hAnsi="Times New Roman"/>
          <w:i/>
          <w:sz w:val="28"/>
          <w:szCs w:val="28"/>
        </w:rPr>
        <w:t>федерального государственного</w:t>
      </w:r>
      <w:r w:rsidR="00E85A8E" w:rsidRPr="00E85A8E">
        <w:rPr>
          <w:rFonts w:ascii="Times New Roman" w:hAnsi="Times New Roman"/>
          <w:i/>
          <w:sz w:val="28"/>
          <w:szCs w:val="28"/>
        </w:rPr>
        <w:t xml:space="preserve"> надзор</w:t>
      </w:r>
      <w:r w:rsidRPr="008C66AB">
        <w:rPr>
          <w:rFonts w:ascii="Times New Roman" w:hAnsi="Times New Roman"/>
          <w:i/>
          <w:sz w:val="28"/>
          <w:szCs w:val="28"/>
        </w:rPr>
        <w:t>а</w:t>
      </w:r>
      <w:r w:rsidR="00E85A8E" w:rsidRPr="00E85A8E">
        <w:rPr>
          <w:rFonts w:ascii="Times New Roman" w:hAnsi="Times New Roman"/>
          <w:i/>
          <w:sz w:val="28"/>
          <w:szCs w:val="28"/>
        </w:rPr>
        <w:t xml:space="preserve"> в сфере обращения лекарственных средств посредством организации и проведения проверок соответствия лекарственных средств установленным требованиям законодательства по хранению, перевозке, отпуску, реализации лекарственных средств для медицинского применения</w:t>
      </w:r>
      <w:r w:rsidRPr="00E70972">
        <w:rPr>
          <w:rFonts w:ascii="Times New Roman" w:hAnsi="Times New Roman"/>
          <w:sz w:val="28"/>
          <w:szCs w:val="28"/>
        </w:rPr>
        <w:t xml:space="preserve"> в</w:t>
      </w:r>
      <w:r w:rsidR="00E85A8E" w:rsidRPr="00E85A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5A8E" w:rsidRPr="00E85A8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5E32A9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E85A8E" w:rsidRPr="00E85A8E">
        <w:rPr>
          <w:rFonts w:ascii="Times New Roman" w:eastAsia="Calibri" w:hAnsi="Times New Roman" w:cs="Times New Roman"/>
          <w:sz w:val="28"/>
          <w:szCs w:val="28"/>
        </w:rPr>
        <w:t xml:space="preserve"> квартале 2017 г. в ежегодный план включен</w:t>
      </w:r>
      <w:r w:rsidR="005E32A9">
        <w:rPr>
          <w:rFonts w:ascii="Times New Roman" w:eastAsia="Calibri" w:hAnsi="Times New Roman" w:cs="Times New Roman"/>
          <w:sz w:val="28"/>
          <w:szCs w:val="28"/>
        </w:rPr>
        <w:t>а</w:t>
      </w:r>
      <w:r w:rsidR="00E85A8E" w:rsidRPr="00E85A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32A9" w:rsidRPr="005E32A9">
        <w:rPr>
          <w:rFonts w:ascii="Times New Roman" w:eastAsia="Calibri" w:hAnsi="Times New Roman" w:cs="Times New Roman"/>
          <w:sz w:val="28"/>
          <w:szCs w:val="28"/>
        </w:rPr>
        <w:t>61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планов</w:t>
      </w:r>
      <w:r w:rsidR="005E32A9">
        <w:rPr>
          <w:rFonts w:ascii="Times New Roman" w:eastAsia="Calibri" w:hAnsi="Times New Roman" w:cs="Times New Roman"/>
          <w:sz w:val="28"/>
          <w:szCs w:val="28"/>
        </w:rPr>
        <w:t>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провер</w:t>
      </w:r>
      <w:r w:rsidR="005E32A9">
        <w:rPr>
          <w:rFonts w:ascii="Times New Roman" w:eastAsia="Calibri" w:hAnsi="Times New Roman" w:cs="Times New Roman"/>
          <w:sz w:val="28"/>
          <w:szCs w:val="28"/>
        </w:rPr>
        <w:t>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5A8E"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роведено </w:t>
      </w:r>
      <w:r w:rsidR="005E32A9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E85A8E"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5E32A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E85A8E"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E32A9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E85A8E"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и 1</w:t>
      </w:r>
      <w:r w:rsidR="005E32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внеплановых).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проверок государственному контролю подвергались: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–аптечные организации (аптеки, аптечные пункты, аптеки медицинских организаций),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–медицинские организации,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–иные организации, осуществляющие медицинскую деятельность, и использующие лекарственные препараты для лечебно-диагностического процесса и оказания медицинских услуг (школы-инте</w:t>
      </w:r>
      <w:r w:rsidR="005E32A9">
        <w:rPr>
          <w:rFonts w:ascii="Times New Roman" w:eastAsia="Times New Roman" w:hAnsi="Times New Roman" w:cs="Times New Roman"/>
          <w:sz w:val="28"/>
          <w:szCs w:val="28"/>
          <w:lang w:eastAsia="ru-RU"/>
        </w:rPr>
        <w:t>рнаты, косметологические салоны</w:t>
      </w: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E32A9" w:rsidRDefault="00E85A8E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</w:t>
      </w:r>
      <w:r w:rsidR="005E32A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внеплановых проверок в </w:t>
      </w:r>
      <w:r w:rsidR="005E32A9" w:rsidRPr="005E32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2017 года являл</w:t>
      </w:r>
      <w:r w:rsidR="005E32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="005E32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5A8E" w:rsidRDefault="005E32A9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85A8E"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A8E" w:rsidRPr="00E85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истечение срока исполнения юридическим лицом, индивидуальным предпринимателем ранее выданного предписания об 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странении выявленного нарушения</w:t>
      </w:r>
      <w:r w:rsidR="005042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12 (75%)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0428D" w:rsidRDefault="0050428D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5042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обращения граждан о фактах</w:t>
      </w:r>
      <w:r w:rsidRPr="0050428D">
        <w:t xml:space="preserve"> </w:t>
      </w:r>
      <w:r w:rsidRPr="005042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отпуска лекарственных препаратов, обладающих психоактивным действием, без рецепта врача из аптечных организаций –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5042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EC681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%).</w:t>
      </w:r>
    </w:p>
    <w:p w:rsidR="00E85A8E" w:rsidRPr="00E85A8E" w:rsidRDefault="00E85A8E" w:rsidP="00E7097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85A8E">
        <w:rPr>
          <w:rFonts w:ascii="Times New Roman" w:eastAsia="Calibri" w:hAnsi="Times New Roman" w:cs="Times New Roman"/>
          <w:sz w:val="28"/>
          <w:szCs w:val="28"/>
        </w:rPr>
        <w:t>При проведении проверок соблюдены</w:t>
      </w:r>
      <w:r w:rsidR="00E70972">
        <w:rPr>
          <w:rFonts w:ascii="Times New Roman" w:eastAsia="Calibri" w:hAnsi="Times New Roman" w:cs="Times New Roman"/>
          <w:sz w:val="28"/>
          <w:szCs w:val="28"/>
        </w:rPr>
        <w:t xml:space="preserve"> установленные приказами сроки.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A8E">
        <w:rPr>
          <w:rFonts w:ascii="Times New Roman" w:eastAsia="Calibri" w:hAnsi="Times New Roman" w:cs="Times New Roman"/>
          <w:sz w:val="28"/>
          <w:szCs w:val="28"/>
        </w:rPr>
        <w:t xml:space="preserve">По результатам </w:t>
      </w: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контрольно-надзорных мероприятий</w:t>
      </w:r>
      <w:r w:rsidRPr="00E85A8E">
        <w:rPr>
          <w:rFonts w:ascii="Times New Roman" w:eastAsia="Calibri" w:hAnsi="Times New Roman" w:cs="Times New Roman"/>
          <w:sz w:val="28"/>
          <w:szCs w:val="28"/>
        </w:rPr>
        <w:t xml:space="preserve"> оформлены акты проверок. По итогам плановых проверок выдано </w:t>
      </w:r>
      <w:r w:rsidR="00EC681E">
        <w:rPr>
          <w:rFonts w:ascii="Times New Roman" w:eastAsia="Calibri" w:hAnsi="Times New Roman" w:cs="Times New Roman"/>
          <w:sz w:val="28"/>
          <w:szCs w:val="28"/>
        </w:rPr>
        <w:t>22</w:t>
      </w:r>
      <w:r w:rsidRPr="00E85A8E">
        <w:rPr>
          <w:rFonts w:ascii="Times New Roman" w:eastAsia="Calibri" w:hAnsi="Times New Roman" w:cs="Times New Roman"/>
          <w:sz w:val="28"/>
          <w:szCs w:val="28"/>
        </w:rPr>
        <w:t xml:space="preserve"> предписани</w:t>
      </w:r>
      <w:r w:rsidR="00EC681E">
        <w:rPr>
          <w:rFonts w:ascii="Times New Roman" w:eastAsia="Calibri" w:hAnsi="Times New Roman" w:cs="Times New Roman"/>
          <w:sz w:val="28"/>
          <w:szCs w:val="28"/>
        </w:rPr>
        <w:t>я</w:t>
      </w:r>
      <w:r w:rsidRPr="00E85A8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A75A9" w:rsidRDefault="00E85A8E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контрольно-надзорных мероприятий за </w:t>
      </w:r>
      <w:r w:rsidRPr="00E85A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C681E" w:rsidRP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2017 года составле</w:t>
      </w:r>
      <w:r w:rsid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>н 21 протокол</w:t>
      </w:r>
      <w:r w:rsidR="00E7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1 ст. 14.43 КоАП РФ. </w:t>
      </w:r>
    </w:p>
    <w:p w:rsidR="00BA75A9" w:rsidRPr="00BA75A9" w:rsidRDefault="00BA75A9" w:rsidP="00BA75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правонарушения по статье 14.43 КоАП РФ являются общественные отношения в области применения и исполнения обязательных требований к продукции или к продукции и связанным с требованиями к продукции процессам, в частности хранения.</w:t>
      </w:r>
    </w:p>
    <w:p w:rsidR="00BA75A9" w:rsidRDefault="00BA75A9" w:rsidP="00BA75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5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требования установлены, в том числе</w:t>
      </w:r>
      <w:bookmarkStart w:id="0" w:name="_GoBack"/>
      <w:bookmarkEnd w:id="0"/>
      <w:r w:rsidRPr="00BA7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                     от 12.04.2010 № 61-ФЗ «Об обращении лекарственных средств», Правилами надлежащей практики хранения и перевозки лекарственных препаратов для медицинского применения и Правилами хранения лекарственных средств.</w:t>
      </w:r>
    </w:p>
    <w:p w:rsidR="00E85A8E" w:rsidRDefault="00E85A8E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наложенных административных штрафов по ч. 1 ст. 14.43 КоАП РФ составила </w:t>
      </w:r>
      <w:r w:rsid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Административное наказание в виде предупреждения вынесено </w:t>
      </w:r>
      <w:r w:rsid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лицам. </w:t>
      </w:r>
      <w:r w:rsidRPr="00E85A8E">
        <w:rPr>
          <w:rFonts w:ascii="Times New Roman" w:eastAsia="Calibri" w:hAnsi="Times New Roman" w:cs="Times New Roman"/>
          <w:sz w:val="28"/>
          <w:szCs w:val="28"/>
        </w:rPr>
        <w:t>Результаты проверок юридическими лицами не обжаловались.</w:t>
      </w:r>
    </w:p>
    <w:p w:rsidR="00AA41D7" w:rsidRDefault="00AA41D7" w:rsidP="00AA4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фактам отпуска аптечными организациями лекарственных препаратов, обладающих психоактивным действием, без рецепта врача, выявленным в рамках </w:t>
      </w:r>
      <w:r w:rsid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 проверок</w:t>
      </w:r>
      <w:r w:rsidRPr="00AA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юридических лиц наложены </w:t>
      </w:r>
      <w:proofErr w:type="gramStart"/>
      <w:r w:rsidRPr="00AA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 </w:t>
      </w:r>
      <w:r w:rsid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штрафы</w:t>
      </w:r>
      <w:proofErr w:type="gramEnd"/>
      <w:r w:rsid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1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установленного порядка розничной торговли лекарственными препаратами (ст. 14.4.2 КоАП РФ) на сумму </w:t>
      </w:r>
      <w:r w:rsid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AA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AA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E85A8E" w:rsidRPr="00E85A8E" w:rsidRDefault="00E85A8E" w:rsidP="00E85A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A8E">
        <w:rPr>
          <w:rFonts w:ascii="Times New Roman" w:eastAsia="Calibri" w:hAnsi="Times New Roman" w:cs="Times New Roman"/>
          <w:sz w:val="28"/>
          <w:szCs w:val="28"/>
        </w:rPr>
        <w:t>В I</w:t>
      </w:r>
      <w:r w:rsidR="00EC681E" w:rsidRPr="00EC681E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85A8E">
        <w:rPr>
          <w:rFonts w:ascii="Times New Roman" w:eastAsia="Calibri" w:hAnsi="Times New Roman" w:cs="Times New Roman"/>
          <w:sz w:val="28"/>
          <w:szCs w:val="28"/>
        </w:rPr>
        <w:t xml:space="preserve"> квартале 2017 г. рассмотрено </w:t>
      </w:r>
      <w:r w:rsidR="00EC681E">
        <w:rPr>
          <w:rFonts w:ascii="Times New Roman" w:eastAsia="Calibri" w:hAnsi="Times New Roman" w:cs="Times New Roman"/>
          <w:sz w:val="28"/>
          <w:szCs w:val="28"/>
        </w:rPr>
        <w:t>192</w:t>
      </w:r>
      <w:r w:rsidRPr="00E85A8E">
        <w:rPr>
          <w:rFonts w:ascii="Times New Roman" w:eastAsia="Calibri" w:hAnsi="Times New Roman" w:cs="Times New Roman"/>
          <w:sz w:val="28"/>
          <w:szCs w:val="28"/>
        </w:rPr>
        <w:t xml:space="preserve"> обращения граждан, в том числе по вопросам, касающимся отпуска, хранения, перевозки лекарственных средств – </w:t>
      </w:r>
      <w:r w:rsidR="00EC681E">
        <w:rPr>
          <w:rFonts w:ascii="Times New Roman" w:eastAsia="Calibri" w:hAnsi="Times New Roman" w:cs="Times New Roman"/>
          <w:sz w:val="28"/>
          <w:szCs w:val="28"/>
        </w:rPr>
        <w:t>145 обращений</w:t>
      </w:r>
      <w:r w:rsidR="00E709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5A8E" w:rsidRPr="00E85A8E" w:rsidRDefault="00E85A8E" w:rsidP="00E85A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A8E">
        <w:rPr>
          <w:rFonts w:ascii="Times New Roman" w:eastAsia="Calibri" w:hAnsi="Times New Roman" w:cs="Times New Roman"/>
          <w:sz w:val="28"/>
          <w:szCs w:val="28"/>
        </w:rPr>
        <w:t>Меры прокурорского реагирования в связи с неправомерными действиями Росздравнадзора в отчетном квартале не применялись.</w:t>
      </w:r>
    </w:p>
    <w:p w:rsidR="00E85A8E" w:rsidRPr="00E85A8E" w:rsidRDefault="00E85A8E" w:rsidP="00E85A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85A8E">
        <w:rPr>
          <w:rFonts w:ascii="Times New Roman" w:eastAsia="Calibri" w:hAnsi="Times New Roman" w:cs="Times New Roman"/>
          <w:sz w:val="28"/>
          <w:szCs w:val="28"/>
        </w:rPr>
        <w:t>За отчетный период в Росздравнадзор не поступило разъяснений Генеральной прокуратуры Российской Федерации.</w:t>
      </w:r>
    </w:p>
    <w:p w:rsidR="00E85A8E" w:rsidRPr="00E85A8E" w:rsidRDefault="00761F94" w:rsidP="00E85A8E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85A8E"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</w:t>
      </w:r>
      <w:r w:rsidR="00EC681E" w:rsidRP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</w:t>
      </w:r>
      <w:r w:rsidR="00E7097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квартале 2017 года имели</w:t>
      </w:r>
      <w:r w:rsidR="00E85A8E"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</w:t>
      </w:r>
      <w:r w:rsidR="00E7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E85A8E"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системные нарушения, допускаемые юридическими лицами и индивидуальными предпринимателями при </w:t>
      </w:r>
      <w:r w:rsidR="00E709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обращении лекарственных средств:</w:t>
      </w:r>
      <w:r w:rsidR="00EC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85A8E" w:rsidRPr="00E85A8E">
        <w:rPr>
          <w:rFonts w:ascii="Times New Roman" w:eastAsia="Calibri" w:hAnsi="Times New Roman" w:cs="Times New Roman"/>
          <w:bCs/>
          <w:sz w:val="28"/>
          <w:szCs w:val="28"/>
        </w:rPr>
        <w:t xml:space="preserve"> нарушение требований статьи 58 Федерального закона от 12.04.2010 № 61-ФЗ «Об обращении лекарственных средств» в части хранения лекарственных средств</w:t>
      </w:r>
      <w:r w:rsidR="00E85A8E" w:rsidRPr="00E85A8E">
        <w:rPr>
          <w:rFonts w:ascii="Times New Roman" w:eastAsia="Calibri" w:hAnsi="Times New Roman" w:cs="Times New Roman"/>
          <w:sz w:val="28"/>
          <w:szCs w:val="28"/>
        </w:rPr>
        <w:t xml:space="preserve">; Правил хранения лекарственных средств, утвержденных приказом </w:t>
      </w:r>
      <w:proofErr w:type="spellStart"/>
      <w:r w:rsidR="00E85A8E" w:rsidRPr="00E85A8E">
        <w:rPr>
          <w:rFonts w:ascii="Times New Roman" w:eastAsia="Calibri" w:hAnsi="Times New Roman" w:cs="Times New Roman"/>
          <w:iCs/>
          <w:sz w:val="28"/>
          <w:szCs w:val="28"/>
        </w:rPr>
        <w:t>Минздравсоцразвития</w:t>
      </w:r>
      <w:proofErr w:type="spellEnd"/>
      <w:r w:rsidR="00E85A8E" w:rsidRPr="00E85A8E">
        <w:rPr>
          <w:rFonts w:ascii="Times New Roman" w:eastAsia="Calibri" w:hAnsi="Times New Roman" w:cs="Times New Roman"/>
          <w:iCs/>
          <w:sz w:val="28"/>
          <w:szCs w:val="28"/>
        </w:rPr>
        <w:t xml:space="preserve"> России </w:t>
      </w:r>
      <w:r w:rsidR="00E85A8E" w:rsidRPr="00E85A8E">
        <w:rPr>
          <w:rFonts w:ascii="Times New Roman" w:eastAsia="Calibri" w:hAnsi="Times New Roman" w:cs="Times New Roman"/>
          <w:sz w:val="28"/>
          <w:szCs w:val="28"/>
        </w:rPr>
        <w:t>от 23.08.2010 № 706н</w:t>
      </w:r>
      <w:r w:rsidR="00EC681E">
        <w:rPr>
          <w:rFonts w:ascii="Times New Roman" w:eastAsia="Calibri" w:hAnsi="Times New Roman" w:cs="Times New Roman"/>
          <w:sz w:val="28"/>
          <w:szCs w:val="28"/>
        </w:rPr>
        <w:t>;</w:t>
      </w:r>
      <w:r w:rsidR="00E85A8E" w:rsidRPr="00E85A8E">
        <w:rPr>
          <w:rFonts w:ascii="Calibri" w:eastAsia="Calibri" w:hAnsi="Calibri" w:cs="Times New Roman"/>
        </w:rPr>
        <w:t xml:space="preserve"> </w:t>
      </w:r>
      <w:r w:rsidR="00E85A8E" w:rsidRPr="00E85A8E">
        <w:rPr>
          <w:rFonts w:ascii="Times New Roman" w:eastAsia="Calibri" w:hAnsi="Times New Roman" w:cs="Times New Roman"/>
          <w:sz w:val="28"/>
          <w:szCs w:val="28"/>
        </w:rPr>
        <w:t>Правил надлежащей практики хранения и перевозки лекарственных препаратов для медицинского применения, утвержденных приказом Минздрава России от 31.08.2016 № 646н: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отсутствует оборудование, необходимое для организации надлежащего хранения лекарственных препаратов, позволяющее обеспечить хранение лекарственных средств в соответствии с указанными на первичной и вторичной (потребительской) упаковке требованиями производителей лекарственных средств (отсутствуют кондиционеры, приточно-вытяжная вентиляция, осушители воздуха, фармацевтические холодильники), помещения для хранения лекарственных препаратов требуют текущего ремонта; не соблюдаются условия хранения лекарственных препаратов, в том числе требующих защиты от повышенной, пониженной температуры, от действия света, влажности, от механического воздействия (ударов);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proofErr w:type="gramEnd"/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внутреннего контроля качества оказания услуги, а также разработанные и утвержденные инструкции, стандартные операционные процедуры, позволяющие регламентировать и контролировать (внутренний контроль) действия сотрудников при осуществлении деятельности по хранению, отпуску и реализации лекарственных препаратов для медицинского применения;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A8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организаций не установлен порядок ведения учета лекарственных средств с ограниченным сроком годности;</w:t>
      </w:r>
      <w:r w:rsidRPr="00E85A8E">
        <w:rPr>
          <w:rFonts w:ascii="Times New Roman" w:eastAsia="Calibri" w:hAnsi="Times New Roman" w:cs="Times New Roman"/>
          <w:sz w:val="28"/>
          <w:szCs w:val="28"/>
        </w:rPr>
        <w:t xml:space="preserve"> отсутствуют документы, определяющие порядок ведения учета лекарственных средств с ограниченным сроком годности.  Не установлен контроль за своевременной реализацией этих лекарственных препаратов. В</w:t>
      </w: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ряде медицинских и аптечных организаций выявлены лекарственные препараты с истекшим сроком годности, а также лекарственные препараты, качество которых документально не подтверждено</w:t>
      </w:r>
      <w:r w:rsidRPr="00E85A8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A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соблюдаются правила отпуска и реализации лекарственных препаратов (допускается отпуск рецептурных лекарственных препаратов без рецепта; аптечными организациями не предъявляются рецепты на лекарственные препараты, подлежащие предметно-количественному учету).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A8E">
        <w:rPr>
          <w:rFonts w:ascii="Times New Roman" w:eastAsia="Calibri" w:hAnsi="Times New Roman" w:cs="Times New Roman"/>
          <w:sz w:val="28"/>
          <w:szCs w:val="28"/>
        </w:rPr>
        <w:t xml:space="preserve">Для устранения нарушений обязательных требований, указанных в актах проверок, Росздравнадзором принимаются такие профилактические меры, как проведение </w:t>
      </w:r>
      <w:proofErr w:type="spellStart"/>
      <w:r w:rsidRPr="00E85A8E">
        <w:rPr>
          <w:rFonts w:ascii="Times New Roman" w:eastAsia="Calibri" w:hAnsi="Times New Roman" w:cs="Times New Roman"/>
          <w:sz w:val="28"/>
          <w:szCs w:val="28"/>
        </w:rPr>
        <w:t>вебинаров</w:t>
      </w:r>
      <w:proofErr w:type="spellEnd"/>
      <w:r w:rsidRPr="00E85A8E">
        <w:rPr>
          <w:rFonts w:ascii="Times New Roman" w:eastAsia="Calibri" w:hAnsi="Times New Roman" w:cs="Times New Roman"/>
          <w:sz w:val="28"/>
          <w:szCs w:val="28"/>
        </w:rPr>
        <w:t>, конференций для субъектов обращения лекарственных средств, с обсуждением типичных нарушений, выявляемых в ходе проведения проверок. Также на официальном сайте Росздравнадзора размещ</w:t>
      </w:r>
      <w:r w:rsidR="00BA75A9">
        <w:rPr>
          <w:rFonts w:ascii="Times New Roman" w:eastAsia="Calibri" w:hAnsi="Times New Roman" w:cs="Times New Roman"/>
          <w:sz w:val="28"/>
          <w:szCs w:val="28"/>
        </w:rPr>
        <w:t xml:space="preserve">ена </w:t>
      </w:r>
      <w:r w:rsidRPr="00E85A8E">
        <w:rPr>
          <w:rFonts w:ascii="Times New Roman" w:eastAsia="Calibri" w:hAnsi="Times New Roman" w:cs="Times New Roman"/>
          <w:sz w:val="28"/>
          <w:szCs w:val="28"/>
        </w:rPr>
        <w:t>информация о статистике количества проведенных контрольно-надзорных мероприятий, перечень наиболее часто встречающихся нар</w:t>
      </w:r>
      <w:r w:rsidR="00E70972">
        <w:rPr>
          <w:rFonts w:ascii="Times New Roman" w:eastAsia="Calibri" w:hAnsi="Times New Roman" w:cs="Times New Roman"/>
          <w:sz w:val="28"/>
          <w:szCs w:val="28"/>
        </w:rPr>
        <w:t>ушений обязательных требований.</w:t>
      </w:r>
    </w:p>
    <w:p w:rsidR="00E85A8E" w:rsidRPr="00E85A8E" w:rsidRDefault="00E85A8E" w:rsidP="00E85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A8E">
        <w:rPr>
          <w:rFonts w:ascii="Times New Roman" w:eastAsia="Calibri" w:hAnsi="Times New Roman" w:cs="Times New Roman"/>
          <w:sz w:val="28"/>
          <w:szCs w:val="28"/>
        </w:rPr>
        <w:t>На сайте Росздравнадзора опубликован доклад с руководством по соблюдению обязательных требований по вопросам выявленных нарушений в части применения законодательства Российской Федерации.</w:t>
      </w:r>
    </w:p>
    <w:p w:rsidR="00E85A8E" w:rsidRPr="00E85A8E" w:rsidRDefault="00EC681E" w:rsidP="00EC68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Росздравнадзор </w:t>
      </w:r>
      <w:r>
        <w:rPr>
          <w:rFonts w:ascii="Times New Roman" w:eastAsia="Calibri" w:hAnsi="Times New Roman" w:cs="Times New Roman"/>
          <w:sz w:val="28"/>
          <w:szCs w:val="28"/>
        </w:rPr>
        <w:t>от Минздрава России</w:t>
      </w:r>
      <w:r w:rsidRPr="00E85A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поступило</w:t>
      </w:r>
      <w:r w:rsidR="00E85A8E" w:rsidRPr="00E85A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информационное письмо</w:t>
      </w:r>
      <w:r w:rsidR="00C908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5A8E" w:rsidRPr="00E85A8E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EC681E">
        <w:rPr>
          <w:rFonts w:ascii="Times New Roman" w:eastAsia="Calibri" w:hAnsi="Times New Roman" w:cs="Times New Roman"/>
          <w:sz w:val="28"/>
          <w:szCs w:val="28"/>
        </w:rPr>
        <w:t xml:space="preserve">дополнительных разъяснениях </w:t>
      </w:r>
      <w:r>
        <w:rPr>
          <w:rFonts w:ascii="Times New Roman" w:eastAsia="Calibri" w:hAnsi="Times New Roman" w:cs="Times New Roman"/>
          <w:sz w:val="28"/>
          <w:szCs w:val="28"/>
        </w:rPr>
        <w:t>требований</w:t>
      </w:r>
      <w:r w:rsidR="00E85A8E" w:rsidRPr="00E85A8E">
        <w:rPr>
          <w:rFonts w:ascii="Times New Roman" w:eastAsia="Calibri" w:hAnsi="Times New Roman" w:cs="Times New Roman"/>
          <w:sz w:val="28"/>
          <w:szCs w:val="28"/>
        </w:rPr>
        <w:t xml:space="preserve"> по отпуску лекарственных препаратов для медицинского применения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аптечных организациях.</w:t>
      </w:r>
    </w:p>
    <w:p w:rsidR="00713648" w:rsidRDefault="00713648" w:rsidP="00B37A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5990" w:rsidRPr="00E70972" w:rsidRDefault="002C5990" w:rsidP="00ED332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E8" w:rsidRPr="008633E8" w:rsidRDefault="008633E8" w:rsidP="008633E8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633E8" w:rsidRPr="008633E8" w:rsidSect="005E32A9">
      <w:headerReference w:type="default" r:id="rId8"/>
      <w:pgSz w:w="11906" w:h="16838"/>
      <w:pgMar w:top="1077" w:right="709" w:bottom="1077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00" w:rsidRDefault="00CA5D00" w:rsidP="00416851">
      <w:pPr>
        <w:spacing w:after="0" w:line="240" w:lineRule="auto"/>
      </w:pPr>
      <w:r>
        <w:separator/>
      </w:r>
    </w:p>
  </w:endnote>
  <w:endnote w:type="continuationSeparator" w:id="0">
    <w:p w:rsidR="00CA5D00" w:rsidRDefault="00CA5D00" w:rsidP="0041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00" w:rsidRDefault="00CA5D00" w:rsidP="00416851">
      <w:pPr>
        <w:spacing w:after="0" w:line="240" w:lineRule="auto"/>
      </w:pPr>
      <w:r>
        <w:separator/>
      </w:r>
    </w:p>
  </w:footnote>
  <w:footnote w:type="continuationSeparator" w:id="0">
    <w:p w:rsidR="00CA5D00" w:rsidRDefault="00CA5D00" w:rsidP="0041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608237"/>
      <w:docPartObj>
        <w:docPartGallery w:val="Page Numbers (Top of Page)"/>
        <w:docPartUnique/>
      </w:docPartObj>
    </w:sdtPr>
    <w:sdtEndPr/>
    <w:sdtContent>
      <w:p w:rsidR="00416851" w:rsidRDefault="004168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5A9">
          <w:rPr>
            <w:noProof/>
          </w:rPr>
          <w:t>2</w:t>
        </w:r>
        <w:r>
          <w:fldChar w:fldCharType="end"/>
        </w:r>
      </w:p>
    </w:sdtContent>
  </w:sdt>
  <w:p w:rsidR="00416851" w:rsidRDefault="004168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D5ABB"/>
    <w:multiLevelType w:val="hybridMultilevel"/>
    <w:tmpl w:val="9CF86EFA"/>
    <w:lvl w:ilvl="0" w:tplc="EA569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FC367D"/>
    <w:multiLevelType w:val="hybridMultilevel"/>
    <w:tmpl w:val="C08E8AFE"/>
    <w:lvl w:ilvl="0" w:tplc="FFA05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5A01"/>
    <w:multiLevelType w:val="hybridMultilevel"/>
    <w:tmpl w:val="B1AA3562"/>
    <w:lvl w:ilvl="0" w:tplc="3BD24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83666"/>
    <w:multiLevelType w:val="multilevel"/>
    <w:tmpl w:val="8E0A77F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</w:rPr>
    </w:lvl>
  </w:abstractNum>
  <w:abstractNum w:abstractNumId="4" w15:restartNumberingAfterBreak="0">
    <w:nsid w:val="36FE6258"/>
    <w:multiLevelType w:val="hybridMultilevel"/>
    <w:tmpl w:val="51A0B61E"/>
    <w:lvl w:ilvl="0" w:tplc="2D3001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280DE3"/>
    <w:multiLevelType w:val="hybridMultilevel"/>
    <w:tmpl w:val="0952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37ECC"/>
    <w:multiLevelType w:val="hybridMultilevel"/>
    <w:tmpl w:val="0952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48"/>
    <w:rsid w:val="00025E62"/>
    <w:rsid w:val="00062C2A"/>
    <w:rsid w:val="000A44D3"/>
    <w:rsid w:val="000B1904"/>
    <w:rsid w:val="000F250F"/>
    <w:rsid w:val="00140175"/>
    <w:rsid w:val="001F464F"/>
    <w:rsid w:val="002B1D1D"/>
    <w:rsid w:val="002B3FAC"/>
    <w:rsid w:val="002C5990"/>
    <w:rsid w:val="002D6D7B"/>
    <w:rsid w:val="002F6FD9"/>
    <w:rsid w:val="00305108"/>
    <w:rsid w:val="0030566B"/>
    <w:rsid w:val="003547FB"/>
    <w:rsid w:val="00354FB1"/>
    <w:rsid w:val="00375B75"/>
    <w:rsid w:val="003C067E"/>
    <w:rsid w:val="0040388F"/>
    <w:rsid w:val="00416851"/>
    <w:rsid w:val="00420E9F"/>
    <w:rsid w:val="004718FB"/>
    <w:rsid w:val="004857C9"/>
    <w:rsid w:val="004A3DAE"/>
    <w:rsid w:val="004B548E"/>
    <w:rsid w:val="004C387F"/>
    <w:rsid w:val="004C7AD3"/>
    <w:rsid w:val="004D2387"/>
    <w:rsid w:val="004E7D82"/>
    <w:rsid w:val="0050428D"/>
    <w:rsid w:val="00576C80"/>
    <w:rsid w:val="005A555E"/>
    <w:rsid w:val="005E32A9"/>
    <w:rsid w:val="0062079B"/>
    <w:rsid w:val="00633FB7"/>
    <w:rsid w:val="006463F0"/>
    <w:rsid w:val="0068550B"/>
    <w:rsid w:val="00692E3F"/>
    <w:rsid w:val="006A57D3"/>
    <w:rsid w:val="006C23DF"/>
    <w:rsid w:val="006C7C8D"/>
    <w:rsid w:val="006E34E4"/>
    <w:rsid w:val="006F187E"/>
    <w:rsid w:val="00713648"/>
    <w:rsid w:val="00761F94"/>
    <w:rsid w:val="00765845"/>
    <w:rsid w:val="007B0AB5"/>
    <w:rsid w:val="007C6CF0"/>
    <w:rsid w:val="00842FF3"/>
    <w:rsid w:val="00846073"/>
    <w:rsid w:val="008621D6"/>
    <w:rsid w:val="008633E8"/>
    <w:rsid w:val="008B029D"/>
    <w:rsid w:val="008C2556"/>
    <w:rsid w:val="008C66AB"/>
    <w:rsid w:val="008C7A79"/>
    <w:rsid w:val="008D5BF1"/>
    <w:rsid w:val="00913436"/>
    <w:rsid w:val="00917D36"/>
    <w:rsid w:val="00935601"/>
    <w:rsid w:val="00950E58"/>
    <w:rsid w:val="00960227"/>
    <w:rsid w:val="00964B14"/>
    <w:rsid w:val="009B7008"/>
    <w:rsid w:val="009D61C7"/>
    <w:rsid w:val="00A031B8"/>
    <w:rsid w:val="00A560BB"/>
    <w:rsid w:val="00A74818"/>
    <w:rsid w:val="00AA41D7"/>
    <w:rsid w:val="00AB263F"/>
    <w:rsid w:val="00AB458D"/>
    <w:rsid w:val="00B038A0"/>
    <w:rsid w:val="00B37A09"/>
    <w:rsid w:val="00B672A1"/>
    <w:rsid w:val="00BA75A9"/>
    <w:rsid w:val="00BB13F5"/>
    <w:rsid w:val="00BF3081"/>
    <w:rsid w:val="00C1185F"/>
    <w:rsid w:val="00C44210"/>
    <w:rsid w:val="00C823E4"/>
    <w:rsid w:val="00C864D4"/>
    <w:rsid w:val="00C86ACD"/>
    <w:rsid w:val="00C908C8"/>
    <w:rsid w:val="00CA5D00"/>
    <w:rsid w:val="00CD752E"/>
    <w:rsid w:val="00E3600D"/>
    <w:rsid w:val="00E70972"/>
    <w:rsid w:val="00E85A8E"/>
    <w:rsid w:val="00EB1CA5"/>
    <w:rsid w:val="00EB6F58"/>
    <w:rsid w:val="00EC0280"/>
    <w:rsid w:val="00EC07D5"/>
    <w:rsid w:val="00EC681E"/>
    <w:rsid w:val="00ED3320"/>
    <w:rsid w:val="00ED5199"/>
    <w:rsid w:val="00EE256A"/>
    <w:rsid w:val="00F4182B"/>
    <w:rsid w:val="00F55AEF"/>
    <w:rsid w:val="00F86C6B"/>
    <w:rsid w:val="00FA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83D8CBB-EF5F-4F71-B245-74E8111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648"/>
    <w:pPr>
      <w:ind w:left="720"/>
      <w:contextualSpacing/>
    </w:pPr>
  </w:style>
  <w:style w:type="paragraph" w:customStyle="1" w:styleId="ConsPlusNormal">
    <w:name w:val="ConsPlusNormal"/>
    <w:rsid w:val="00713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aliases w:val="обычный текст,1Без интервала;обычный текст,1Без интервала,обычный текст1,1Без интервала1,Без интервала11,обычный текст11,1Без интервала11,Без интервала111,Без интервала1"/>
    <w:link w:val="a5"/>
    <w:uiPriority w:val="1"/>
    <w:qFormat/>
    <w:rsid w:val="006A5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бычный текст Знак,1Без интервала;обычный текст Знак,1Без интервала Знак,обычный текст1 Знак,1Без интервала1 Знак,Без интервала11 Знак,обычный текст11 Знак,1Без интервала11 Знак,Без интервала111 Знак,Без интервала1 Знак"/>
    <w:link w:val="a4"/>
    <w:uiPriority w:val="1"/>
    <w:rsid w:val="006A57D3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C0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58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16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6851"/>
  </w:style>
  <w:style w:type="paragraph" w:styleId="aa">
    <w:name w:val="footer"/>
    <w:basedOn w:val="a"/>
    <w:link w:val="ab"/>
    <w:uiPriority w:val="99"/>
    <w:unhideWhenUsed/>
    <w:rsid w:val="00416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6851"/>
  </w:style>
  <w:style w:type="paragraph" w:styleId="ac">
    <w:name w:val="endnote text"/>
    <w:basedOn w:val="a"/>
    <w:link w:val="ad"/>
    <w:uiPriority w:val="99"/>
    <w:semiHidden/>
    <w:unhideWhenUsed/>
    <w:rsid w:val="002C599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C599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C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2745C-3D63-4002-AA11-F2218CD8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Корочкин Александр Викторович</dc:creator>
  <cp:lastModifiedBy>Старостина Ирина Сергеевна</cp:lastModifiedBy>
  <cp:revision>7</cp:revision>
  <cp:lastPrinted>2017-10-03T09:14:00Z</cp:lastPrinted>
  <dcterms:created xsi:type="dcterms:W3CDTF">2017-10-04T08:50:00Z</dcterms:created>
  <dcterms:modified xsi:type="dcterms:W3CDTF">2018-01-11T11:42:00Z</dcterms:modified>
</cp:coreProperties>
</file>