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1C" w:rsidRPr="00CE1009" w:rsidRDefault="0090371C">
      <w:pPr>
        <w:pStyle w:val="ConsPlusTitle"/>
        <w:jc w:val="center"/>
        <w:outlineLvl w:val="0"/>
      </w:pPr>
      <w:r w:rsidRPr="00CE1009">
        <w:t>ПРАВИТЕЛЬСТВО РОССИЙСКОЙ ФЕДЕРАЦИИ</w:t>
      </w:r>
    </w:p>
    <w:p w:rsidR="0090371C" w:rsidRPr="00CE1009" w:rsidRDefault="0090371C">
      <w:pPr>
        <w:pStyle w:val="ConsPlusTitle"/>
        <w:jc w:val="center"/>
      </w:pPr>
    </w:p>
    <w:p w:rsidR="0090371C" w:rsidRPr="00CE1009" w:rsidRDefault="0090371C">
      <w:pPr>
        <w:pStyle w:val="ConsPlusTitle"/>
        <w:jc w:val="center"/>
      </w:pPr>
      <w:r w:rsidRPr="00CE1009">
        <w:t>ПОСТАНОВЛЕНИЕ</w:t>
      </w:r>
    </w:p>
    <w:p w:rsidR="0090371C" w:rsidRPr="00CE1009" w:rsidRDefault="0090371C">
      <w:pPr>
        <w:pStyle w:val="ConsPlusTitle"/>
        <w:jc w:val="center"/>
      </w:pPr>
      <w:bookmarkStart w:id="0" w:name="_GoBack"/>
      <w:r w:rsidRPr="00CE1009">
        <w:t xml:space="preserve">от 16 марта 1996 г. </w:t>
      </w:r>
      <w:bookmarkEnd w:id="0"/>
      <w:r w:rsidRPr="00CE1009">
        <w:t>N 278</w:t>
      </w:r>
    </w:p>
    <w:p w:rsidR="0090371C" w:rsidRPr="00CE1009" w:rsidRDefault="0090371C">
      <w:pPr>
        <w:pStyle w:val="ConsPlusTitle"/>
        <w:jc w:val="center"/>
      </w:pPr>
    </w:p>
    <w:p w:rsidR="0090371C" w:rsidRPr="00CE1009" w:rsidRDefault="0090371C">
      <w:pPr>
        <w:pStyle w:val="ConsPlusTitle"/>
        <w:jc w:val="center"/>
      </w:pPr>
      <w:r w:rsidRPr="00CE1009">
        <w:t>О ПОРЯДКЕ ВВОЗА В РОССИЙСКУЮ ФЕДЕРАЦИЮ</w:t>
      </w:r>
    </w:p>
    <w:p w:rsidR="0090371C" w:rsidRPr="00CE1009" w:rsidRDefault="0090371C">
      <w:pPr>
        <w:pStyle w:val="ConsPlusTitle"/>
        <w:jc w:val="center"/>
      </w:pPr>
      <w:r w:rsidRPr="00CE1009">
        <w:t>И ВЫВОЗА ИЗ РОССИЙСКОЙ ФЕДЕРАЦИИ СИЛЬНОДЕЙСТВУЮЩИХ</w:t>
      </w:r>
    </w:p>
    <w:p w:rsidR="0090371C" w:rsidRPr="00CE1009" w:rsidRDefault="0090371C">
      <w:pPr>
        <w:pStyle w:val="ConsPlusTitle"/>
        <w:jc w:val="center"/>
      </w:pPr>
      <w:r w:rsidRPr="00CE1009">
        <w:t>И ЯДОВИТЫХ ВЕЩЕСТВ, НЕ ЯВЛЯЮЩИХСЯ ПРЕКУРСОРАМИ</w:t>
      </w:r>
    </w:p>
    <w:p w:rsidR="0090371C" w:rsidRPr="00CE1009" w:rsidRDefault="0090371C">
      <w:pPr>
        <w:pStyle w:val="ConsPlusTitle"/>
        <w:jc w:val="center"/>
      </w:pPr>
      <w:r w:rsidRPr="00CE1009">
        <w:t>НАРКОТИЧЕСКИХ СРЕДСТВ И ПСИХОТРОПНЫХ ВЕЩЕСТВ</w:t>
      </w:r>
    </w:p>
    <w:p w:rsidR="0090371C" w:rsidRPr="00CE1009" w:rsidRDefault="009037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009" w:rsidRPr="00CE10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71C" w:rsidRPr="00CE1009" w:rsidRDefault="0090371C">
            <w:pPr>
              <w:pStyle w:val="ConsPlusNormal"/>
              <w:jc w:val="center"/>
            </w:pPr>
            <w:r w:rsidRPr="00CE1009">
              <w:t>Список изменяющих документов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(в ред. Постановлений Правительства РФ от 08.04.2003 N 206,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06.02.2004 N 51, от 17.11.2004 N 648, от 18.08.2007 N 527,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14.02.2009 N 108, от 29.07.2010 N 580, от 15.02.2011 N 78,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05.12.2011 N 1003, от 16.04.2012 N 294, от 04.09.2012 N 882,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25.05.2017 N 631)</w:t>
            </w:r>
          </w:p>
        </w:tc>
      </w:tr>
    </w:tbl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  <w:ind w:firstLine="540"/>
        <w:jc w:val="both"/>
      </w:pPr>
      <w:r w:rsidRPr="00CE1009">
        <w:t>В целях обеспечения государственного контроля за ввозом в Российскую Федерацию и вывозом из Российской Федерации сильнодействующих и ядовитых веществ, не являющихся прекурсорами наркотических средств и психотропных веществ, Правительство Российской Федерации постановляет:</w:t>
      </w:r>
    </w:p>
    <w:p w:rsidR="0090371C" w:rsidRPr="00CE1009" w:rsidRDefault="0090371C">
      <w:pPr>
        <w:pStyle w:val="ConsPlusNormal"/>
        <w:jc w:val="both"/>
      </w:pPr>
      <w:r w:rsidRPr="00CE1009">
        <w:t>(преамбула в ред. Постановления Правительства РФ от 18.08.2007 N 527)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Утвердить прилагаемое Положение о порядке ввоза в Российскую Федерацию и вывоза из Российской Федерации сильнодействующих и ядовитых веществ, не являющихся прекурсорами наркотических средств и психотропных веществ.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Постановления Правительства РФ от 18.08.2007 N 527)</w:t>
      </w: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  <w:jc w:val="right"/>
      </w:pPr>
      <w:r w:rsidRPr="00CE1009">
        <w:t>Председатель Правительства</w:t>
      </w:r>
    </w:p>
    <w:p w:rsidR="0090371C" w:rsidRPr="00CE1009" w:rsidRDefault="0090371C">
      <w:pPr>
        <w:pStyle w:val="ConsPlusNormal"/>
        <w:jc w:val="right"/>
      </w:pPr>
      <w:r w:rsidRPr="00CE1009">
        <w:t>Российской Федерации</w:t>
      </w:r>
    </w:p>
    <w:p w:rsidR="0090371C" w:rsidRPr="00CE1009" w:rsidRDefault="0090371C">
      <w:pPr>
        <w:pStyle w:val="ConsPlusNormal"/>
        <w:jc w:val="right"/>
      </w:pPr>
      <w:r w:rsidRPr="00CE1009">
        <w:t>В.ЧЕРНОМЫРДИН</w:t>
      </w: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  <w:jc w:val="right"/>
        <w:outlineLvl w:val="0"/>
      </w:pPr>
      <w:r w:rsidRPr="00CE1009">
        <w:t>Утверждено</w:t>
      </w:r>
    </w:p>
    <w:p w:rsidR="0090371C" w:rsidRPr="00CE1009" w:rsidRDefault="0090371C">
      <w:pPr>
        <w:pStyle w:val="ConsPlusNormal"/>
        <w:jc w:val="right"/>
      </w:pPr>
      <w:r w:rsidRPr="00CE1009">
        <w:t>Постановлением Правительства</w:t>
      </w:r>
    </w:p>
    <w:p w:rsidR="0090371C" w:rsidRPr="00CE1009" w:rsidRDefault="0090371C">
      <w:pPr>
        <w:pStyle w:val="ConsPlusNormal"/>
        <w:jc w:val="right"/>
      </w:pPr>
      <w:r w:rsidRPr="00CE1009">
        <w:t>Российской Федерации</w:t>
      </w:r>
    </w:p>
    <w:p w:rsidR="0090371C" w:rsidRPr="00CE1009" w:rsidRDefault="0090371C">
      <w:pPr>
        <w:pStyle w:val="ConsPlusNormal"/>
        <w:jc w:val="right"/>
      </w:pPr>
      <w:r w:rsidRPr="00CE1009">
        <w:t>от 16 марта 1996 г. N 278</w:t>
      </w: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Title"/>
        <w:jc w:val="center"/>
      </w:pPr>
      <w:bookmarkStart w:id="1" w:name="P35"/>
      <w:bookmarkEnd w:id="1"/>
      <w:r w:rsidRPr="00CE1009">
        <w:t>ПОЛОЖЕНИЕ</w:t>
      </w:r>
    </w:p>
    <w:p w:rsidR="0090371C" w:rsidRPr="00CE1009" w:rsidRDefault="0090371C">
      <w:pPr>
        <w:pStyle w:val="ConsPlusTitle"/>
        <w:jc w:val="center"/>
      </w:pPr>
      <w:r w:rsidRPr="00CE1009">
        <w:lastRenderedPageBreak/>
        <w:t>О ПОРЯДКЕ ВВОЗА В РОССИЙСКУЮ ФЕДЕРАЦИЮ</w:t>
      </w:r>
    </w:p>
    <w:p w:rsidR="0090371C" w:rsidRPr="00CE1009" w:rsidRDefault="0090371C">
      <w:pPr>
        <w:pStyle w:val="ConsPlusTitle"/>
        <w:jc w:val="center"/>
      </w:pPr>
      <w:r w:rsidRPr="00CE1009">
        <w:t>И ВЫВОЗА ИЗ РОССИЙСКОЙ ФЕДЕРАЦИИ СИЛЬНОДЕЙСТВУЮЩИХ</w:t>
      </w:r>
    </w:p>
    <w:p w:rsidR="0090371C" w:rsidRPr="00CE1009" w:rsidRDefault="0090371C">
      <w:pPr>
        <w:pStyle w:val="ConsPlusTitle"/>
        <w:jc w:val="center"/>
      </w:pPr>
      <w:r w:rsidRPr="00CE1009">
        <w:t>И ЯДОВИТЫХ ВЕЩЕСТВ, НЕ ЯВЛЯЮЩИХСЯ ПРЕКУРСОРАМИ</w:t>
      </w:r>
    </w:p>
    <w:p w:rsidR="0090371C" w:rsidRPr="00CE1009" w:rsidRDefault="0090371C">
      <w:pPr>
        <w:pStyle w:val="ConsPlusTitle"/>
        <w:jc w:val="center"/>
      </w:pPr>
      <w:r w:rsidRPr="00CE1009">
        <w:t>НАРКОТИЧЕСКИХ СРЕДСТВ И ПСИХОТРОПНЫХ ВЕЩЕСТВ</w:t>
      </w:r>
    </w:p>
    <w:p w:rsidR="0090371C" w:rsidRPr="00CE1009" w:rsidRDefault="009037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009" w:rsidRPr="00CE10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71C" w:rsidRPr="00CE1009" w:rsidRDefault="0090371C">
            <w:pPr>
              <w:pStyle w:val="ConsPlusNormal"/>
              <w:jc w:val="center"/>
            </w:pPr>
            <w:r w:rsidRPr="00CE1009">
              <w:t>Список изменяющих документов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(в ред. Постановлений Правительства РФ от 08.04.2003 N 206,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06.02.2004 N 51, от 17.11.2004 N 648, от 18.08.2007 N 527,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14.02.2009 N 108, от 29.07.2010 N 580, от 15.02.2011 N 78,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05.12.2011 N 1003, от 16.04.2012 N 294, от 04.09.2012 N 882,</w:t>
            </w:r>
          </w:p>
          <w:p w:rsidR="0090371C" w:rsidRPr="00CE1009" w:rsidRDefault="0090371C">
            <w:pPr>
              <w:pStyle w:val="ConsPlusNormal"/>
              <w:jc w:val="center"/>
            </w:pPr>
            <w:r w:rsidRPr="00CE1009">
              <w:t>от 25.05.2017 N 631)</w:t>
            </w:r>
          </w:p>
        </w:tc>
      </w:tr>
    </w:tbl>
    <w:p w:rsidR="0090371C" w:rsidRPr="00CE1009" w:rsidRDefault="0090371C">
      <w:pPr>
        <w:pStyle w:val="ConsPlusNormal"/>
        <w:jc w:val="center"/>
      </w:pPr>
    </w:p>
    <w:p w:rsidR="0090371C" w:rsidRPr="00CE1009" w:rsidRDefault="0090371C">
      <w:pPr>
        <w:pStyle w:val="ConsPlusNormal"/>
        <w:ind w:firstLine="540"/>
        <w:jc w:val="both"/>
      </w:pPr>
      <w:r w:rsidRPr="00CE1009">
        <w:t>1. Настоящее Положение устанавливает порядок ввоза в Российскую Федерацию и вывоза из Российской Федерации сильнодействующих и ядовитых веществ, не являющихся прекурсорами наркотических средств и психотропных веществ.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Постановления Правительства РФ от 18.08.2007 N 527)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2. Ввоз в Российскую Федерацию и вывоз из Российской Федерации сильнодействующих и ядовитых веществ, не являющихся прекурсорами наркотических средств и психотропных веществ, осуществляются по лицензиям, выдаваемым Министерством промышленности и торговли Российской Федерации, по номенклатуре, устанавливаемой Правительством Российской Федерации.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Постановления Правительства РФ от 14.02.2009 N 108)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Основанием для выдачи лицензии являются соответствующие разрешения Федеральной службы по надзору в сфере здравоохранения и Федеральной службы по надзору в сфере природопользования.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15.02.2011 N 78, от 05.12.2011 N 1003, от 04.09.2012 N 882)</w:t>
      </w:r>
    </w:p>
    <w:p w:rsidR="0090371C" w:rsidRPr="00CE1009" w:rsidRDefault="0090371C">
      <w:pPr>
        <w:pStyle w:val="ConsPlusNormal"/>
        <w:jc w:val="both"/>
      </w:pPr>
      <w:r w:rsidRPr="00CE1009">
        <w:t>(п. 2 в ред. Постановления Правительства РФ от 18.08.2007 N 527)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3. Для получения разрешения заявитель представляет в Федеральную службу по надзору в сфере здравоохранения следующие документы (в том числе с использованием федеральной государственной информационной системы "Единый портал государственных и муниципальных услуг (функций)" в форме электронного документа, заверенного электронной подписью в порядке, установленном законодательством Российской Федерации):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05.12.2011 N 1003, от 16.04.2012 N 294, от 04.09.2012 N 882)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lastRenderedPageBreak/>
        <w:t>а) письмо-запрос на бумажном носителе либо в форме электронного документа;</w:t>
      </w:r>
    </w:p>
    <w:p w:rsidR="0090371C" w:rsidRPr="00CE1009" w:rsidRDefault="0090371C">
      <w:pPr>
        <w:pStyle w:val="ConsPlusNormal"/>
        <w:jc w:val="both"/>
      </w:pPr>
      <w:r w:rsidRPr="00CE1009">
        <w:t>(</w:t>
      </w:r>
      <w:proofErr w:type="spellStart"/>
      <w:r w:rsidRPr="00CE1009">
        <w:t>пп</w:t>
      </w:r>
      <w:proofErr w:type="spellEnd"/>
      <w:r w:rsidRPr="00CE1009">
        <w:t>. "а" в ред. Постановления Правительства РФ от 16.04.2012 N 294)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б) сведения о наличии лицензии на производство лекарственных средств или лицензии на осуществление фармацевтической деятельности (в случае ввоза (вывоза) сильнодействующих и ядовитых веществ, не являющихся прекурсорами наркотических средств и психотропных веществ, зарегистрированных в качестве лекарственных средств). Федеральная служба по надзору в сфере здравоохранения запрашивает в порядке межведомственного информационного взаимодействия (в том числе в электронной форме с использованием единой системы межведомственного электронного взаимодействия) у Министерства промышленности и торговли Российской Федерации при необходимости информацию о наличии у заявителя лицензии на производство лекарственных средств;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16.04.2012 N 294, от 04.09.2012 N 882)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в) исключен. - Постановление Правительства РФ от 05.12.2011 N 1003;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г) копию контракта (договора) на поставку;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д) копию договора комиссии, если в качестве заявителя выступает юридическое лицо - комиссионер;</w:t>
      </w:r>
    </w:p>
    <w:p w:rsidR="0090371C" w:rsidRPr="00CE1009" w:rsidRDefault="0090371C">
      <w:pPr>
        <w:pStyle w:val="ConsPlusNormal"/>
        <w:jc w:val="both"/>
      </w:pPr>
      <w:r w:rsidRPr="00CE1009">
        <w:t>(</w:t>
      </w:r>
      <w:proofErr w:type="spellStart"/>
      <w:r w:rsidRPr="00CE1009">
        <w:t>пп</w:t>
      </w:r>
      <w:proofErr w:type="spellEnd"/>
      <w:r w:rsidRPr="00CE1009">
        <w:t>. "д" в ред. Постановления Правительства РФ от 18.08.2007 N 527)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е) ходатайство соответствующего органа здравоохранения, подтверждающего целесообразность ввоза сильнодействующих и ядовитых веществ, не являющихся прекурсорами наркотических средств и психотропных веществ (только при ввозе);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Постановления Правительства РФ от 18.08.2007 N 527)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ж) письменное обязательство заявителя о предоставлении в территориальный орган Министерства внутренних дел Российской Федерации отчета о фактическом ввозе в Российскую Федерацию и вывозе из Российской Федерации сильнодействующих и ядовитых веществ, не являющихся прекурсорами наркотических средств и психотропных веществ;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06.02.2004 N 51, от 17.11.2004 N 648, от 18.08.2007 N 527, от 29.07.2010 N 580, от 05.12.2011 N 1003, от 25.05.2017 N 631)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з) - и) исключены. - Постановление Правительства РФ от 05.12.2011 N 1003;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к) нотариально заверенные копии учредительных документов экспортера (импортера).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lastRenderedPageBreak/>
        <w:t>Абзац исключен. - Постановление Правительства РФ от 18.08.2007 N 527.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4. Для оформления лицензии в Министерство промышленности и торговли Российской Федерации представляются: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08.04.2003 N 206, от 14.02.2009 N 108)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а) исключен. - Постановление Правительства РФ от 05.12.2011 N 1003;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б) заявление на выдачу лицензии в 2 экземплярах;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в) разрешение Федеральной службы по надзору в сфере здравоохранения (при ввозе/вывозе сильнодействующих веществ, не являющихся прекурсорами наркотических средств и психотропных веществ);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18.08.2007 N 527, от 04.09.2012 N 882)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г) разрешение Федеральной службы по надзору в сфере природопользования (при ввозе ядовитых веществ, не являющихся прекурсорами наркотических средств и психотропных веществ);</w:t>
      </w:r>
    </w:p>
    <w:p w:rsidR="0090371C" w:rsidRPr="00CE1009" w:rsidRDefault="0090371C">
      <w:pPr>
        <w:pStyle w:val="ConsPlusNormal"/>
        <w:jc w:val="both"/>
      </w:pPr>
      <w:r w:rsidRPr="00CE1009">
        <w:t>(в ред. Постановлений Правительства РФ от 18.08.2007 N 527, от 14.02.2009 N 108, от 15.02.2011 N 78)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д) копия контракта (договора) на поставку;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е) копии учредительных документов экспортера (импортера).</w:t>
      </w:r>
    </w:p>
    <w:p w:rsidR="0090371C" w:rsidRPr="00CE1009" w:rsidRDefault="0090371C">
      <w:pPr>
        <w:pStyle w:val="ConsPlusNormal"/>
        <w:spacing w:before="280"/>
        <w:ind w:firstLine="540"/>
        <w:jc w:val="both"/>
      </w:pPr>
      <w:r w:rsidRPr="00CE1009">
        <w:t>5. При нарушении установленного настоящим Положением порядка ввоза в Российскую Федерацию и вывоза из Российской Федерации сильнодействующих и ядовитых веществ, не являющихся прекурсорами наркотических средств и психотропных веществ, лица, осуществляющие ввоз (вывоз) указанных веществ, несут ответственность в соответствии с законодательством Российской Федерации.</w:t>
      </w:r>
    </w:p>
    <w:p w:rsidR="0090371C" w:rsidRPr="00CE1009" w:rsidRDefault="0090371C">
      <w:pPr>
        <w:pStyle w:val="ConsPlusNormal"/>
        <w:jc w:val="both"/>
      </w:pPr>
      <w:r w:rsidRPr="00CE1009">
        <w:t>(п. 5 в ред. Постановления Правительства РФ от 18.08.2007 N 527)</w:t>
      </w: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</w:pPr>
    </w:p>
    <w:p w:rsidR="0090371C" w:rsidRPr="00CE1009" w:rsidRDefault="009037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277" w:rsidRPr="00CE1009" w:rsidRDefault="00646277"/>
    <w:sectPr w:rsidR="00646277" w:rsidRPr="00CE1009" w:rsidSect="00EB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1C"/>
    <w:rsid w:val="00646277"/>
    <w:rsid w:val="0090371C"/>
    <w:rsid w:val="00C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1265D-8DDF-4CF4-83D3-B66DF3AF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1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371C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03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2</cp:revision>
  <dcterms:created xsi:type="dcterms:W3CDTF">2020-05-13T08:23:00Z</dcterms:created>
  <dcterms:modified xsi:type="dcterms:W3CDTF">2020-05-16T23:37:00Z</dcterms:modified>
</cp:coreProperties>
</file>