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8"/>
        </w:rPr>
      </w:pPr>
      <w:r w:rsidRPr="00D0333F">
        <w:rPr>
          <w:bCs/>
          <w:iCs/>
          <w:szCs w:val="28"/>
        </w:rPr>
        <w:t>В Федеральную службу по надзору в сфере здравоохранения</w:t>
      </w: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iCs/>
          <w:szCs w:val="28"/>
        </w:rPr>
      </w:pP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8"/>
        </w:rPr>
      </w:pPr>
      <w:r w:rsidRPr="00D0333F">
        <w:rPr>
          <w:bCs/>
          <w:iCs/>
          <w:szCs w:val="28"/>
        </w:rPr>
        <w:t>Заявление</w:t>
      </w: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8"/>
        </w:rPr>
      </w:pPr>
      <w:r w:rsidRPr="00D0333F">
        <w:rPr>
          <w:bCs/>
          <w:iCs/>
          <w:szCs w:val="28"/>
        </w:rPr>
        <w:t>на выдачу сертификата на право ввоза (вывоза) наркотических</w:t>
      </w: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8"/>
        </w:rPr>
      </w:pPr>
      <w:r w:rsidRPr="00D0333F">
        <w:rPr>
          <w:bCs/>
          <w:iCs/>
          <w:szCs w:val="28"/>
        </w:rPr>
        <w:t>средств, психотропных веществ и их прекурсоров,</w:t>
      </w: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8"/>
        </w:rPr>
      </w:pPr>
      <w:r w:rsidRPr="00D0333F">
        <w:rPr>
          <w:bCs/>
          <w:iCs/>
          <w:szCs w:val="28"/>
        </w:rPr>
        <w:t>если он</w:t>
      </w:r>
      <w:bookmarkStart w:id="0" w:name="_GoBack"/>
      <w:bookmarkEnd w:id="0"/>
      <w:r w:rsidRPr="00D0333F">
        <w:rPr>
          <w:bCs/>
          <w:iCs/>
          <w:szCs w:val="28"/>
        </w:rPr>
        <w:t>и являются лекарственными средствами</w:t>
      </w:r>
    </w:p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szCs w:val="28"/>
        </w:rPr>
      </w:pPr>
    </w:p>
    <w:tbl>
      <w:tblPr>
        <w:tblW w:w="946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896"/>
        <w:gridCol w:w="3005"/>
      </w:tblGrid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Цель ввоза (вывоза)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Наименование и адрес места нахождения заявителя, его основной государственный регистрационный номер (в отношении юридических лиц, зарегистрированных в соответствии с законодательством Российской Федерации) и идентификационный номер налогоплательщика (в отношении юридических лиц, обязанных состоять на учете в налоговых органах в соответствии с законодательством Российской Федерации)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Наименование и адрес места нахождения производителя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Наименование и адрес места нахождения грузополучателя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Наименование и адрес места нахождения импортера (в случае осуществления вывоза)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Название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  <w:r w:rsidRPr="00D0333F">
              <w:rPr>
                <w:bCs/>
                <w:iCs/>
                <w:szCs w:val="28"/>
              </w:rPr>
              <w:t>, указанное в перечне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Название, под которым выпускается наркотическое средство, психотропное вещество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Международное непатентованное название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Первое название, под которым было выпущено наркотическое средство, психотропное вещество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lastRenderedPageBreak/>
              <w:t>10.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Лекарственная форма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  <w:r w:rsidRPr="00D0333F">
              <w:rPr>
                <w:bCs/>
                <w:iCs/>
                <w:szCs w:val="28"/>
              </w:rPr>
              <w:t>, дозировка, упаковка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Количество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Сроки ввоза (вывоза)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Страна, из которой (в которую) осуществляется ввоз (вывоз)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Вид транспорта, который предполагается использовать для ввоза (вывоза)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  <w:r w:rsidRPr="00D0333F">
              <w:rPr>
                <w:bCs/>
                <w:iCs/>
                <w:szCs w:val="28"/>
              </w:rPr>
              <w:t>, или способ их отправки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D0333F" w:rsidRPr="00D0333F" w:rsidTr="00D0333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15.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 xml:space="preserve">Предполагаемое место и время пересечения государственной границы Российской Федерации конкретной партией наркотического средства, психотропного вещества или </w:t>
            </w:r>
            <w:proofErr w:type="spellStart"/>
            <w:r w:rsidRPr="00D0333F">
              <w:rPr>
                <w:bCs/>
                <w:iCs/>
                <w:szCs w:val="28"/>
              </w:rPr>
              <w:t>прекурсора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</w:tbl>
    <w:p w:rsidR="008B32D9" w:rsidRPr="00D0333F" w:rsidRDefault="008B32D9" w:rsidP="008B32D9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40"/>
        <w:gridCol w:w="4876"/>
      </w:tblGrid>
      <w:tr w:rsidR="00D0333F" w:rsidRPr="00D0333F">
        <w:tc>
          <w:tcPr>
            <w:tcW w:w="3855" w:type="dxa"/>
            <w:tcBorders>
              <w:bottom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  <w:tc>
          <w:tcPr>
            <w:tcW w:w="340" w:type="dxa"/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</w:tr>
      <w:tr w:rsidR="008B32D9" w:rsidRPr="00D0333F">
        <w:tc>
          <w:tcPr>
            <w:tcW w:w="3855" w:type="dxa"/>
            <w:tcBorders>
              <w:top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(подпись уполномоченного лица, печать (при наличии)</w:t>
            </w:r>
          </w:p>
        </w:tc>
        <w:tc>
          <w:tcPr>
            <w:tcW w:w="340" w:type="dxa"/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8B32D9" w:rsidRPr="00D0333F" w:rsidRDefault="008B3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D0333F">
              <w:rPr>
                <w:bCs/>
                <w:iCs/>
                <w:szCs w:val="28"/>
              </w:rPr>
              <w:t>(фамилия, имя, отчество (при наличии) уполномоченного лица)</w:t>
            </w:r>
          </w:p>
        </w:tc>
      </w:tr>
    </w:tbl>
    <w:p w:rsidR="00646277" w:rsidRPr="00D0333F" w:rsidRDefault="00646277"/>
    <w:sectPr w:rsidR="00646277" w:rsidRPr="00D0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7"/>
    <w:rsid w:val="00646277"/>
    <w:rsid w:val="008B32D9"/>
    <w:rsid w:val="00C477A7"/>
    <w:rsid w:val="00D0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DE01-E396-4090-8679-7C17C040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3</cp:revision>
  <dcterms:created xsi:type="dcterms:W3CDTF">2020-05-13T11:54:00Z</dcterms:created>
  <dcterms:modified xsi:type="dcterms:W3CDTF">2020-05-18T05:42:00Z</dcterms:modified>
</cp:coreProperties>
</file>