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A852" w14:textId="77777777" w:rsidR="001C415F" w:rsidRPr="00F726D8" w:rsidRDefault="001C415F">
      <w:pPr>
        <w:pStyle w:val="ConsPlusTitle"/>
        <w:jc w:val="center"/>
        <w:outlineLvl w:val="0"/>
      </w:pPr>
      <w:r w:rsidRPr="00F726D8">
        <w:t>ПРАВИТЕЛЬСТВО РОССИЙСКОЙ ФЕДЕРАЦИИ</w:t>
      </w:r>
    </w:p>
    <w:p w14:paraId="06473D64" w14:textId="77777777" w:rsidR="001C415F" w:rsidRPr="00F726D8" w:rsidRDefault="001C415F">
      <w:pPr>
        <w:pStyle w:val="ConsPlusTitle"/>
        <w:jc w:val="both"/>
      </w:pPr>
    </w:p>
    <w:p w14:paraId="760AD282" w14:textId="77777777" w:rsidR="001C415F" w:rsidRPr="00F726D8" w:rsidRDefault="001C415F">
      <w:pPr>
        <w:pStyle w:val="ConsPlusTitle"/>
        <w:jc w:val="center"/>
      </w:pPr>
      <w:r w:rsidRPr="00F726D8">
        <w:t>ПОСТАНОВЛЕНИЕ</w:t>
      </w:r>
    </w:p>
    <w:p w14:paraId="183AB360" w14:textId="77777777" w:rsidR="001C415F" w:rsidRPr="00F726D8" w:rsidRDefault="001C415F">
      <w:pPr>
        <w:pStyle w:val="ConsPlusTitle"/>
        <w:jc w:val="center"/>
      </w:pPr>
      <w:r w:rsidRPr="00F726D8">
        <w:t>от 23 января 2018 г. N 49</w:t>
      </w:r>
    </w:p>
    <w:p w14:paraId="1F001DF4" w14:textId="77777777" w:rsidR="001C415F" w:rsidRPr="00F726D8" w:rsidRDefault="001C415F">
      <w:pPr>
        <w:pStyle w:val="ConsPlusTitle"/>
        <w:jc w:val="both"/>
      </w:pPr>
    </w:p>
    <w:p w14:paraId="6289D655" w14:textId="77777777" w:rsidR="001C415F" w:rsidRPr="00F726D8" w:rsidRDefault="001C415F">
      <w:pPr>
        <w:pStyle w:val="ConsPlusTitle"/>
        <w:jc w:val="center"/>
      </w:pPr>
      <w:r w:rsidRPr="00F726D8">
        <w:t>ОБ УТВЕРЖДЕНИИ ПРАВИЛ</w:t>
      </w:r>
    </w:p>
    <w:p w14:paraId="5CF059A9" w14:textId="77777777" w:rsidR="001C415F" w:rsidRPr="00F726D8" w:rsidRDefault="001C415F">
      <w:pPr>
        <w:pStyle w:val="ConsPlusTitle"/>
        <w:jc w:val="center"/>
      </w:pPr>
      <w:r w:rsidRPr="00F726D8">
        <w:t>РЕАЛИЗАЦИИ БИОМЕДИЦИНСКИХ КЛЕТОЧНЫХ ПРОДУКТОВ</w:t>
      </w:r>
    </w:p>
    <w:p w14:paraId="0BAC9FFC" w14:textId="77777777" w:rsidR="001C415F" w:rsidRPr="00F726D8" w:rsidRDefault="001C415F">
      <w:pPr>
        <w:pStyle w:val="ConsPlusNormal"/>
        <w:jc w:val="both"/>
      </w:pPr>
    </w:p>
    <w:p w14:paraId="78823620" w14:textId="2A0CA948" w:rsidR="001C415F" w:rsidRPr="00F726D8" w:rsidRDefault="001C415F">
      <w:pPr>
        <w:pStyle w:val="ConsPlusNormal"/>
        <w:ind w:firstLine="540"/>
        <w:jc w:val="both"/>
      </w:pPr>
      <w:r w:rsidRPr="00F726D8">
        <w:t>В соответствии с частью 8 статьи 35 Федерального закона "О биомедицинских клеточных продуктах" Правительство Российской Федерации постановляет:</w:t>
      </w:r>
    </w:p>
    <w:p w14:paraId="36635094" w14:textId="446F880D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Утвердить прилагаемые Правила реализации биомедицинских клеточных продуктов.</w:t>
      </w:r>
    </w:p>
    <w:p w14:paraId="1B17076C" w14:textId="77777777" w:rsidR="001C415F" w:rsidRPr="00F726D8" w:rsidRDefault="001C415F">
      <w:pPr>
        <w:pStyle w:val="ConsPlusNormal"/>
        <w:jc w:val="both"/>
      </w:pPr>
    </w:p>
    <w:p w14:paraId="5D8482EA" w14:textId="77777777" w:rsidR="001C415F" w:rsidRPr="00F726D8" w:rsidRDefault="001C415F">
      <w:pPr>
        <w:pStyle w:val="ConsPlusNormal"/>
        <w:jc w:val="right"/>
      </w:pPr>
      <w:r w:rsidRPr="00F726D8">
        <w:t>Председатель Правительства</w:t>
      </w:r>
    </w:p>
    <w:p w14:paraId="3F9F2C31" w14:textId="77777777" w:rsidR="001C415F" w:rsidRPr="00F726D8" w:rsidRDefault="001C415F">
      <w:pPr>
        <w:pStyle w:val="ConsPlusNormal"/>
        <w:jc w:val="right"/>
      </w:pPr>
      <w:r w:rsidRPr="00F726D8">
        <w:t>Российской Федерации</w:t>
      </w:r>
    </w:p>
    <w:p w14:paraId="586F1DD4" w14:textId="77777777" w:rsidR="001C415F" w:rsidRPr="00F726D8" w:rsidRDefault="001C415F">
      <w:pPr>
        <w:pStyle w:val="ConsPlusNormal"/>
        <w:jc w:val="right"/>
      </w:pPr>
      <w:r w:rsidRPr="00F726D8">
        <w:t>Д.МЕДВЕДЕВ</w:t>
      </w:r>
    </w:p>
    <w:p w14:paraId="39D8398A" w14:textId="77777777" w:rsidR="001C415F" w:rsidRPr="00F726D8" w:rsidRDefault="001C415F">
      <w:pPr>
        <w:pStyle w:val="ConsPlusNormal"/>
        <w:jc w:val="both"/>
      </w:pPr>
    </w:p>
    <w:p w14:paraId="37242FB6" w14:textId="77777777" w:rsidR="001C415F" w:rsidRPr="00F726D8" w:rsidRDefault="001C415F">
      <w:pPr>
        <w:pStyle w:val="ConsPlusNormal"/>
        <w:jc w:val="both"/>
      </w:pPr>
    </w:p>
    <w:p w14:paraId="02472506" w14:textId="77777777" w:rsidR="001C415F" w:rsidRPr="00F726D8" w:rsidRDefault="001C415F">
      <w:pPr>
        <w:pStyle w:val="ConsPlusNormal"/>
        <w:jc w:val="both"/>
      </w:pPr>
    </w:p>
    <w:p w14:paraId="7E640ABA" w14:textId="77777777" w:rsidR="001C415F" w:rsidRPr="00F726D8" w:rsidRDefault="001C415F">
      <w:pPr>
        <w:pStyle w:val="ConsPlusNormal"/>
        <w:jc w:val="both"/>
      </w:pPr>
    </w:p>
    <w:p w14:paraId="5EFC8093" w14:textId="77777777" w:rsidR="001C415F" w:rsidRPr="00F726D8" w:rsidRDefault="001C415F">
      <w:pPr>
        <w:pStyle w:val="ConsPlusNormal"/>
        <w:jc w:val="both"/>
      </w:pPr>
    </w:p>
    <w:p w14:paraId="17DD73AD" w14:textId="77777777" w:rsidR="001C415F" w:rsidRPr="00F726D8" w:rsidRDefault="001C415F">
      <w:pPr>
        <w:pStyle w:val="ConsPlusNormal"/>
        <w:jc w:val="right"/>
        <w:outlineLvl w:val="0"/>
      </w:pPr>
      <w:r w:rsidRPr="00F726D8">
        <w:t>Утверждены</w:t>
      </w:r>
    </w:p>
    <w:p w14:paraId="25AB7962" w14:textId="77777777" w:rsidR="001C415F" w:rsidRPr="00F726D8" w:rsidRDefault="001C415F">
      <w:pPr>
        <w:pStyle w:val="ConsPlusNormal"/>
        <w:jc w:val="right"/>
      </w:pPr>
      <w:r w:rsidRPr="00F726D8">
        <w:t>постановлением Правительства</w:t>
      </w:r>
    </w:p>
    <w:p w14:paraId="3E5C6DA8" w14:textId="77777777" w:rsidR="001C415F" w:rsidRPr="00F726D8" w:rsidRDefault="001C415F">
      <w:pPr>
        <w:pStyle w:val="ConsPlusNormal"/>
        <w:jc w:val="right"/>
      </w:pPr>
      <w:r w:rsidRPr="00F726D8">
        <w:t>Российской Федерации</w:t>
      </w:r>
    </w:p>
    <w:p w14:paraId="7AE7A3B0" w14:textId="77777777" w:rsidR="001C415F" w:rsidRPr="00F726D8" w:rsidRDefault="001C415F">
      <w:pPr>
        <w:pStyle w:val="ConsPlusNormal"/>
        <w:jc w:val="right"/>
      </w:pPr>
      <w:r w:rsidRPr="00F726D8">
        <w:t>от 23 января 2018 г. N 49</w:t>
      </w:r>
    </w:p>
    <w:p w14:paraId="237F9917" w14:textId="77777777" w:rsidR="001C415F" w:rsidRPr="00F726D8" w:rsidRDefault="001C415F">
      <w:pPr>
        <w:pStyle w:val="ConsPlusNormal"/>
        <w:jc w:val="both"/>
      </w:pPr>
    </w:p>
    <w:p w14:paraId="7120CE76" w14:textId="77777777" w:rsidR="001C415F" w:rsidRPr="00F726D8" w:rsidRDefault="001C415F">
      <w:pPr>
        <w:pStyle w:val="ConsPlusTitle"/>
        <w:jc w:val="center"/>
      </w:pPr>
      <w:bookmarkStart w:id="0" w:name="P25"/>
      <w:bookmarkEnd w:id="0"/>
      <w:r w:rsidRPr="00F726D8">
        <w:t>ПРАВИЛА РЕАЛИЗАЦИИ БИОМЕДИЦИНСКИХ КЛЕТОЧНЫХ ПРОДУКТОВ</w:t>
      </w:r>
    </w:p>
    <w:p w14:paraId="129D6D2C" w14:textId="77777777" w:rsidR="001C415F" w:rsidRPr="00F726D8" w:rsidRDefault="001C415F">
      <w:pPr>
        <w:pStyle w:val="ConsPlusNormal"/>
        <w:jc w:val="both"/>
      </w:pPr>
    </w:p>
    <w:p w14:paraId="3C71DE77" w14:textId="77777777" w:rsidR="001C415F" w:rsidRPr="00F726D8" w:rsidRDefault="001C415F">
      <w:pPr>
        <w:pStyle w:val="ConsPlusNormal"/>
        <w:ind w:firstLine="540"/>
        <w:jc w:val="both"/>
      </w:pPr>
      <w:r w:rsidRPr="00F726D8">
        <w:t>1. Настоящие Правила определяют порядок реализации биомедицинских клеточных продуктов.</w:t>
      </w:r>
    </w:p>
    <w:p w14:paraId="77705EE2" w14:textId="77777777" w:rsidR="001C415F" w:rsidRPr="00F726D8" w:rsidRDefault="001C415F">
      <w:pPr>
        <w:pStyle w:val="ConsPlusNormal"/>
        <w:spacing w:before="280"/>
        <w:ind w:firstLine="540"/>
        <w:jc w:val="both"/>
      </w:pPr>
      <w:bookmarkStart w:id="1" w:name="P28"/>
      <w:bookmarkEnd w:id="1"/>
      <w:r w:rsidRPr="00F726D8">
        <w:t>2. Реализация биомедицинских клеточных продуктов осуществляется производителями биомедицинских клеточных продуктов на возмездной и (или) безвозмездной основе следующим субъектам обращения биомедицинских клеточных продуктов:</w:t>
      </w:r>
    </w:p>
    <w:p w14:paraId="2CF4F445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а) другие производители биомедицинских клеточных продуктов - для производства биомедицинских клеточных продуктов;</w:t>
      </w:r>
    </w:p>
    <w:p w14:paraId="4C4BD1C2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б) научные организации, образовательные организации - для проведения научных исследований;</w:t>
      </w:r>
    </w:p>
    <w:p w14:paraId="13BADF63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lastRenderedPageBreak/>
        <w:t>в) организации, осуществляющие медицинскую деятельность.</w:t>
      </w:r>
    </w:p>
    <w:p w14:paraId="03189FA0" w14:textId="5A8B2116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3. Реализация биомедицинских клеточных продуктов осуществляется на основании договоров, заключаемых в соответствии с Гражданским кодексом Российской Федерации производителями биомедицинских клеточных продуктов с субъектами обращения биомедицинских клеточных продуктов, указанными в пункте 2 настоящих Правил.</w:t>
      </w:r>
    </w:p>
    <w:p w14:paraId="62B07B9D" w14:textId="65BF9BAD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4. При реализации биомедицинского клеточного продукта производитель биомедицинского клеточного продукта представляет субъекту обращения биомедицинских клеточных продуктов, указанному в пункте 2 настоящих Правил, на бумажном носителе или в форме электронного документа:</w:t>
      </w:r>
    </w:p>
    <w:p w14:paraId="2783229C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а) спецификацию на биомедицинский клеточный продукт;</w:t>
      </w:r>
    </w:p>
    <w:p w14:paraId="6CD38CB7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б) сведения о государственной регистрации биомедицинского клеточного продукта;</w:t>
      </w:r>
    </w:p>
    <w:p w14:paraId="0ACA44B7" w14:textId="77777777" w:rsidR="001C415F" w:rsidRPr="00F726D8" w:rsidRDefault="001C415F">
      <w:pPr>
        <w:pStyle w:val="ConsPlusNormal"/>
        <w:spacing w:before="280"/>
        <w:ind w:firstLine="540"/>
        <w:jc w:val="both"/>
      </w:pPr>
      <w:r w:rsidRPr="00F726D8">
        <w:t>в) инструкцию по применению биомедицинского клеточного продукта.</w:t>
      </w:r>
    </w:p>
    <w:p w14:paraId="0CBADA41" w14:textId="77777777" w:rsidR="001C415F" w:rsidRPr="00F726D8" w:rsidRDefault="001C415F">
      <w:pPr>
        <w:pStyle w:val="ConsPlusNormal"/>
        <w:jc w:val="both"/>
      </w:pPr>
    </w:p>
    <w:p w14:paraId="7753A4CF" w14:textId="77777777" w:rsidR="001C415F" w:rsidRPr="00F726D8" w:rsidRDefault="001C415F">
      <w:pPr>
        <w:pStyle w:val="ConsPlusNormal"/>
        <w:jc w:val="both"/>
      </w:pPr>
    </w:p>
    <w:p w14:paraId="5EE6980D" w14:textId="77777777" w:rsidR="001C415F" w:rsidRPr="00F726D8" w:rsidRDefault="001C4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64187E" w14:textId="77777777" w:rsidR="00646277" w:rsidRPr="00F726D8" w:rsidRDefault="00646277"/>
    <w:sectPr w:rsidR="00646277" w:rsidRPr="00F726D8" w:rsidSect="00B7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5F"/>
    <w:rsid w:val="001C415F"/>
    <w:rsid w:val="00646277"/>
    <w:rsid w:val="00F32DAD"/>
    <w:rsid w:val="00F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8DA"/>
  <w15:chartTrackingRefBased/>
  <w15:docId w15:val="{08B4D8BA-2F8A-4E44-9369-D72B16B6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15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C415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C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3</cp:revision>
  <dcterms:created xsi:type="dcterms:W3CDTF">2021-01-19T11:23:00Z</dcterms:created>
  <dcterms:modified xsi:type="dcterms:W3CDTF">2021-01-20T09:39:00Z</dcterms:modified>
</cp:coreProperties>
</file>