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E94B" w14:textId="1D4F30E3" w:rsidR="00776D32" w:rsidRPr="00776D32" w:rsidRDefault="00776D32">
      <w:pPr>
        <w:pStyle w:val="ConsPlusTitlePage"/>
      </w:pPr>
      <w:r w:rsidRPr="00776D32">
        <w:t xml:space="preserve"> </w:t>
      </w:r>
    </w:p>
    <w:p w14:paraId="58669E30" w14:textId="77777777" w:rsidR="00776D32" w:rsidRPr="00776D32" w:rsidRDefault="00776D32">
      <w:pPr>
        <w:pStyle w:val="ConsPlusNormal"/>
        <w:jc w:val="both"/>
        <w:outlineLvl w:val="0"/>
      </w:pPr>
    </w:p>
    <w:p w14:paraId="73CF7D43" w14:textId="77777777" w:rsidR="00776D32" w:rsidRPr="00776D32" w:rsidRDefault="00776D32">
      <w:pPr>
        <w:pStyle w:val="ConsPlusNormal"/>
        <w:outlineLvl w:val="0"/>
      </w:pPr>
      <w:r w:rsidRPr="00776D32">
        <w:t>Зарегистрировано в Минюсте России 15 сентября 2020 г. N 59844</w:t>
      </w:r>
    </w:p>
    <w:p w14:paraId="7A056DC5" w14:textId="77777777" w:rsidR="00776D32" w:rsidRPr="00776D32" w:rsidRDefault="00776D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D511747" w14:textId="77777777" w:rsidR="00776D32" w:rsidRPr="00776D32" w:rsidRDefault="00776D32">
      <w:pPr>
        <w:pStyle w:val="ConsPlusNormal"/>
        <w:jc w:val="both"/>
      </w:pPr>
    </w:p>
    <w:p w14:paraId="6AF6CA3E" w14:textId="77777777" w:rsidR="00776D32" w:rsidRPr="00776D32" w:rsidRDefault="00776D32">
      <w:pPr>
        <w:pStyle w:val="ConsPlusTitle"/>
        <w:jc w:val="center"/>
      </w:pPr>
      <w:r w:rsidRPr="00776D32">
        <w:t>МИНИСТЕРСТВО ЗДРАВООХРАНЕНИЯ РОССИЙСКОЙ ФЕДЕРАЦИИ</w:t>
      </w:r>
    </w:p>
    <w:p w14:paraId="18B9A95B" w14:textId="77777777" w:rsidR="00776D32" w:rsidRPr="00776D32" w:rsidRDefault="00776D32">
      <w:pPr>
        <w:pStyle w:val="ConsPlusTitle"/>
        <w:jc w:val="center"/>
      </w:pPr>
    </w:p>
    <w:p w14:paraId="25A2D337" w14:textId="77777777" w:rsidR="00776D32" w:rsidRPr="00776D32" w:rsidRDefault="00776D32">
      <w:pPr>
        <w:pStyle w:val="ConsPlusTitle"/>
        <w:jc w:val="center"/>
      </w:pPr>
      <w:r w:rsidRPr="00776D32">
        <w:t>ПРИКАЗ</w:t>
      </w:r>
    </w:p>
    <w:p w14:paraId="728D9F92" w14:textId="77777777" w:rsidR="00776D32" w:rsidRPr="00776D32" w:rsidRDefault="00776D32">
      <w:pPr>
        <w:pStyle w:val="ConsPlusTitle"/>
        <w:jc w:val="center"/>
      </w:pPr>
      <w:r w:rsidRPr="00776D32">
        <w:t>от 13 августа 2020 г. N 844н</w:t>
      </w:r>
    </w:p>
    <w:p w14:paraId="3E2FA5E4" w14:textId="77777777" w:rsidR="00776D32" w:rsidRPr="00776D32" w:rsidRDefault="00776D32">
      <w:pPr>
        <w:pStyle w:val="ConsPlusTitle"/>
        <w:jc w:val="center"/>
      </w:pPr>
    </w:p>
    <w:p w14:paraId="44FBED6D" w14:textId="77777777" w:rsidR="00776D32" w:rsidRPr="00776D32" w:rsidRDefault="00776D32">
      <w:pPr>
        <w:pStyle w:val="ConsPlusTitle"/>
        <w:jc w:val="center"/>
      </w:pPr>
      <w:r w:rsidRPr="00776D32">
        <w:t>ОБ УТВЕРЖДЕНИИ ТИПОВОГО ПОЛОЖЕНИЯ</w:t>
      </w:r>
    </w:p>
    <w:p w14:paraId="0FD04106" w14:textId="77777777" w:rsidR="00776D32" w:rsidRPr="00776D32" w:rsidRDefault="00776D32">
      <w:pPr>
        <w:pStyle w:val="ConsPlusTitle"/>
        <w:jc w:val="center"/>
      </w:pPr>
      <w:r w:rsidRPr="00776D32">
        <w:t>О ТЕРРИТОРИАЛЬНОМ ОРГАНЕ ФЕДЕРАЛЬНОЙ СЛУЖБЫ ПО НАДЗОРУ</w:t>
      </w:r>
    </w:p>
    <w:p w14:paraId="435B2F2A" w14:textId="77777777" w:rsidR="00776D32" w:rsidRPr="00776D32" w:rsidRDefault="00776D32">
      <w:pPr>
        <w:pStyle w:val="ConsPlusTitle"/>
        <w:jc w:val="center"/>
      </w:pPr>
      <w:r w:rsidRPr="00776D32">
        <w:t>В СФЕРЕ ЗДРАВООХРАНЕНИЯ</w:t>
      </w:r>
    </w:p>
    <w:p w14:paraId="1C2D29A3" w14:textId="77777777" w:rsidR="00776D32" w:rsidRPr="00776D32" w:rsidRDefault="00776D32">
      <w:pPr>
        <w:pStyle w:val="ConsPlusNormal"/>
        <w:jc w:val="both"/>
      </w:pPr>
    </w:p>
    <w:p w14:paraId="0BA321B8" w14:textId="2B9CAB49" w:rsidR="00776D32" w:rsidRPr="00776D32" w:rsidRDefault="00776D32">
      <w:pPr>
        <w:pStyle w:val="ConsPlusNormal"/>
        <w:ind w:firstLine="540"/>
        <w:jc w:val="both"/>
      </w:pPr>
      <w:r w:rsidRPr="00776D32">
        <w:t>В соответствии с пунктом 9.9 Типового регламента внутренней организации федеральных органов исполнительной власти, утвержденного постановлением Правительства Российской Федерации от 28 июля 2005 г. N 452 (Собрание законодательства Российской Федерации, 2005, N 31, ст. 3233), подпунктом 5.2.1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и Положением о Федеральной службе по надзору в сфере здравоохранения, утвержденным постановлением Правительства Российской Федерации от 30 июня 2004 г. N 323 (Собрание законодательства Российской Федерации, 2004, N 28, ст. 2900; 2020, N 25, ст. 3910), приказываю:</w:t>
      </w:r>
    </w:p>
    <w:p w14:paraId="0C51389C" w14:textId="5D0F969C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1. Утвердить прилагаемое типовое положение о территориальном органе Федеральной службы по надзору в сфере здравоохранения.</w:t>
      </w:r>
    </w:p>
    <w:p w14:paraId="22F564F5" w14:textId="07BF0E6E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2. Признать утратившим силу приказ Министерства здравоохранения Российской Федерации от 13 декабря 2012 г. N 1040н "Об утверждении Положения о территориальном органе Федеральной службы по надзору в сфере здравоохранения" (зарегистрирован Министерством юстиции Российской Федерации 15 февраля 2013 г., регистрационный N 27112).</w:t>
      </w:r>
    </w:p>
    <w:p w14:paraId="3B2ECBE4" w14:textId="77777777" w:rsidR="00776D32" w:rsidRPr="00776D32" w:rsidRDefault="00776D32">
      <w:pPr>
        <w:pStyle w:val="ConsPlusNormal"/>
        <w:jc w:val="both"/>
      </w:pPr>
    </w:p>
    <w:p w14:paraId="0D50CF36" w14:textId="77777777" w:rsidR="00776D32" w:rsidRPr="00776D32" w:rsidRDefault="00776D32">
      <w:pPr>
        <w:pStyle w:val="ConsPlusNormal"/>
        <w:jc w:val="right"/>
      </w:pPr>
      <w:r w:rsidRPr="00776D32">
        <w:t>Врио Министра</w:t>
      </w:r>
    </w:p>
    <w:p w14:paraId="7029F4E0" w14:textId="77777777" w:rsidR="00776D32" w:rsidRPr="00776D32" w:rsidRDefault="00776D32">
      <w:pPr>
        <w:pStyle w:val="ConsPlusNormal"/>
        <w:jc w:val="right"/>
      </w:pPr>
      <w:r w:rsidRPr="00776D32">
        <w:t>И.Н.КАГРАМАНЯН</w:t>
      </w:r>
    </w:p>
    <w:p w14:paraId="14A4204D" w14:textId="77777777" w:rsidR="00776D32" w:rsidRPr="00776D32" w:rsidRDefault="00776D32">
      <w:pPr>
        <w:pStyle w:val="ConsPlusNormal"/>
        <w:jc w:val="both"/>
      </w:pPr>
    </w:p>
    <w:p w14:paraId="7777E53D" w14:textId="77777777" w:rsidR="00776D32" w:rsidRPr="00776D32" w:rsidRDefault="00776D32">
      <w:pPr>
        <w:pStyle w:val="ConsPlusNormal"/>
        <w:jc w:val="both"/>
      </w:pPr>
    </w:p>
    <w:p w14:paraId="4DA24900" w14:textId="77777777" w:rsidR="00776D32" w:rsidRPr="00776D32" w:rsidRDefault="00776D32">
      <w:pPr>
        <w:pStyle w:val="ConsPlusNormal"/>
        <w:jc w:val="both"/>
      </w:pPr>
    </w:p>
    <w:p w14:paraId="65D757F2" w14:textId="77777777" w:rsidR="00776D32" w:rsidRPr="00776D32" w:rsidRDefault="00776D32">
      <w:pPr>
        <w:pStyle w:val="ConsPlusNormal"/>
        <w:jc w:val="both"/>
      </w:pPr>
    </w:p>
    <w:p w14:paraId="1155BBAE" w14:textId="77777777" w:rsidR="00776D32" w:rsidRPr="00776D32" w:rsidRDefault="00776D32">
      <w:pPr>
        <w:pStyle w:val="ConsPlusNormal"/>
        <w:jc w:val="both"/>
      </w:pPr>
    </w:p>
    <w:p w14:paraId="210DB0BE" w14:textId="77777777" w:rsidR="00776D32" w:rsidRPr="00776D32" w:rsidRDefault="00776D32">
      <w:pPr>
        <w:pStyle w:val="ConsPlusNormal"/>
        <w:jc w:val="right"/>
        <w:outlineLvl w:val="0"/>
      </w:pPr>
      <w:r w:rsidRPr="00776D32">
        <w:t>Утверждено</w:t>
      </w:r>
    </w:p>
    <w:p w14:paraId="25423B26" w14:textId="77777777" w:rsidR="00776D32" w:rsidRPr="00776D32" w:rsidRDefault="00776D32">
      <w:pPr>
        <w:pStyle w:val="ConsPlusNormal"/>
        <w:jc w:val="right"/>
      </w:pPr>
      <w:r w:rsidRPr="00776D32">
        <w:t>приказом Министерства здравоохранения</w:t>
      </w:r>
    </w:p>
    <w:p w14:paraId="78E3D746" w14:textId="77777777" w:rsidR="00776D32" w:rsidRPr="00776D32" w:rsidRDefault="00776D32">
      <w:pPr>
        <w:pStyle w:val="ConsPlusNormal"/>
        <w:jc w:val="right"/>
      </w:pPr>
      <w:r w:rsidRPr="00776D32">
        <w:t>Российской Федерации</w:t>
      </w:r>
    </w:p>
    <w:p w14:paraId="57C69AA7" w14:textId="77777777" w:rsidR="00776D32" w:rsidRPr="00776D32" w:rsidRDefault="00776D32">
      <w:pPr>
        <w:pStyle w:val="ConsPlusNormal"/>
        <w:jc w:val="right"/>
      </w:pPr>
      <w:r w:rsidRPr="00776D32">
        <w:t>от 13 августа 2020 г. N 844н</w:t>
      </w:r>
    </w:p>
    <w:p w14:paraId="7927ED2E" w14:textId="77777777" w:rsidR="00776D32" w:rsidRPr="00776D32" w:rsidRDefault="00776D32">
      <w:pPr>
        <w:pStyle w:val="ConsPlusNormal"/>
        <w:jc w:val="both"/>
      </w:pPr>
    </w:p>
    <w:p w14:paraId="0BC2E8DD" w14:textId="77777777" w:rsidR="00776D32" w:rsidRPr="00776D32" w:rsidRDefault="00776D32">
      <w:pPr>
        <w:pStyle w:val="ConsPlusTitle"/>
        <w:jc w:val="center"/>
      </w:pPr>
      <w:bookmarkStart w:id="0" w:name="P29"/>
      <w:bookmarkEnd w:id="0"/>
      <w:r w:rsidRPr="00776D32">
        <w:t>ТИПОВОЕ ПОЛОЖЕНИЕ</w:t>
      </w:r>
    </w:p>
    <w:p w14:paraId="4F6C102B" w14:textId="77777777" w:rsidR="00776D32" w:rsidRPr="00776D32" w:rsidRDefault="00776D32">
      <w:pPr>
        <w:pStyle w:val="ConsPlusTitle"/>
        <w:jc w:val="center"/>
      </w:pPr>
      <w:r w:rsidRPr="00776D32">
        <w:t>О ТЕРРИТОРИАЛЬНОМ ОРГАНЕ ФЕДЕРАЛЬНОЙ СЛУЖБЫ ПО НАДЗОРУ</w:t>
      </w:r>
    </w:p>
    <w:p w14:paraId="7FB53010" w14:textId="77777777" w:rsidR="00776D32" w:rsidRPr="00776D32" w:rsidRDefault="00776D32">
      <w:pPr>
        <w:pStyle w:val="ConsPlusTitle"/>
        <w:jc w:val="center"/>
      </w:pPr>
      <w:r w:rsidRPr="00776D32">
        <w:t>В СФЕРЕ ЗДРАВООХРАНЕНИЯ</w:t>
      </w:r>
    </w:p>
    <w:p w14:paraId="6501CBF9" w14:textId="77777777" w:rsidR="00776D32" w:rsidRPr="00776D32" w:rsidRDefault="00776D32">
      <w:pPr>
        <w:pStyle w:val="ConsPlusNormal"/>
        <w:jc w:val="both"/>
      </w:pPr>
    </w:p>
    <w:p w14:paraId="10FAFA88" w14:textId="77777777" w:rsidR="00776D32" w:rsidRPr="00776D32" w:rsidRDefault="00776D32">
      <w:pPr>
        <w:pStyle w:val="ConsPlusTitle"/>
        <w:jc w:val="center"/>
        <w:outlineLvl w:val="1"/>
      </w:pPr>
      <w:r w:rsidRPr="00776D32">
        <w:t>I. Общие положения</w:t>
      </w:r>
    </w:p>
    <w:p w14:paraId="0769FC8A" w14:textId="77777777" w:rsidR="00776D32" w:rsidRPr="00776D32" w:rsidRDefault="00776D32">
      <w:pPr>
        <w:pStyle w:val="ConsPlusNormal"/>
        <w:jc w:val="both"/>
      </w:pPr>
    </w:p>
    <w:p w14:paraId="0809F867" w14:textId="77777777" w:rsidR="00776D32" w:rsidRPr="00776D32" w:rsidRDefault="00776D32">
      <w:pPr>
        <w:pStyle w:val="ConsPlusNormal"/>
        <w:ind w:firstLine="540"/>
        <w:jc w:val="both"/>
      </w:pPr>
      <w:r w:rsidRPr="00776D32">
        <w:t>1. Настоящее типовое положение определяет основные полномочия, права и организацию деятельности территориальных органов Федеральной службы по надзору в сфере здравоохранения (далее - территориальный орган Росздравнадзора).</w:t>
      </w:r>
    </w:p>
    <w:p w14:paraId="018B38BA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2. Для осуществления полномочий Росздравнадзора на территории одного или нескольких субъектов Российской Федерации &lt;1&gt; приказом Росздравнадзора в соответствии с утвержденной Министерством здравоохранения Российской Федерации схемой размещения территориальных органов Росздравнадзора образуется, реорганизуется или упраздняется территориальный орган Росздравнадзора.</w:t>
      </w:r>
    </w:p>
    <w:p w14:paraId="550BD89D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--------------------------------</w:t>
      </w:r>
    </w:p>
    <w:p w14:paraId="4281DCD9" w14:textId="0508CB0E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&lt;1&gt; Пункты 9.1, 9.11(1) Типового регламента внутренней организации федеральных органов исполнительной власти, утвержденного постановлением Правительства Российской Федерации от 28 июля 2005 г. N 452 (Собрание законодательства Российской Федерации, 2005, N 31, ст. 3233; 2010, N 40, ст. 5072).</w:t>
      </w:r>
    </w:p>
    <w:p w14:paraId="0B023FA9" w14:textId="77777777" w:rsidR="00776D32" w:rsidRPr="00776D32" w:rsidRDefault="00776D32">
      <w:pPr>
        <w:pStyle w:val="ConsPlusNormal"/>
        <w:jc w:val="both"/>
      </w:pPr>
    </w:p>
    <w:p w14:paraId="7050ED2A" w14:textId="77777777" w:rsidR="00776D32" w:rsidRPr="00776D32" w:rsidRDefault="00776D32">
      <w:pPr>
        <w:pStyle w:val="ConsPlusNormal"/>
        <w:ind w:firstLine="540"/>
        <w:jc w:val="both"/>
      </w:pPr>
      <w:r w:rsidRPr="00776D32">
        <w:t>3. Положение о территориальном органе Росздравнадзора, вносимые в него изменения утверждаются приказом Росздравнадзора в соответствии с настоящим типовым положением.</w:t>
      </w:r>
    </w:p>
    <w:p w14:paraId="6BA75BFE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4. Полномочия, полное и сокращенное наименование территориального органа Росздравнадзора, а также место его нахождения указываются в положении о территориальном органе Росздравнадзора.</w:t>
      </w:r>
    </w:p>
    <w:p w14:paraId="0E81034E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5. Структура и штатное расписание территориального органа Росздравнадзора утверждаются руководителем территориального органа Росздравнадзора по согласованию с руководителем Росздравнадзора в пределах установленного фонда оплаты труда и численности федеральных государственных гражданских служащих, а также работников, замещающих должности, не являющиеся должностями федеральной государственной гражданской службы.</w:t>
      </w:r>
    </w:p>
    <w:p w14:paraId="06688DB3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6. Территориальный орган Росздравнадзора является юридическим лицом, имеет печать с изображением Государственного герба Российской Федерации и со своим наименованием, иные печати, штампы и бланки установленного образца, а также счета, открываемые в соответствии с законодательством Российской Федерации.</w:t>
      </w:r>
    </w:p>
    <w:p w14:paraId="7410AEA4" w14:textId="2B3CE01B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 xml:space="preserve">7. Территориальный орган Росздравнадзора в своей деятельности </w:t>
      </w:r>
      <w:r w:rsidRPr="00776D32">
        <w:lastRenderedPageBreak/>
        <w:t>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Министерства здравоохранения Российской Федерации, Росздравнадзора, а также международными договорами Российской Федерации.</w:t>
      </w:r>
    </w:p>
    <w:p w14:paraId="3F08C6A2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8. Имущество территориального органа Росздравнадзора является федеральной собственностью и находится в его оперативном управлении.</w:t>
      </w:r>
    </w:p>
    <w:p w14:paraId="4EB914D6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9. При осуществлении своей деятельности территориальный орган Росздравнадзора взаимодействует с иными территориальными органами федеральных органов исполнительной власти, осуществляющими свою деятельность на территории соответствующего субъекта (субъектов) Российской Федерации, органами исполнительной власти субъекта (субъектов) Российской Федерации, органами местного самоуправления, общественными объединениями и иными организациями.</w:t>
      </w:r>
    </w:p>
    <w:p w14:paraId="2D61235F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10. Контроль за деятельностью территориального органа Росздравнадзора осуществляется Росздравнадзором.</w:t>
      </w:r>
    </w:p>
    <w:p w14:paraId="0296ADE3" w14:textId="77777777" w:rsidR="00776D32" w:rsidRPr="00776D32" w:rsidRDefault="00776D32">
      <w:pPr>
        <w:pStyle w:val="ConsPlusNormal"/>
        <w:jc w:val="both"/>
      </w:pPr>
    </w:p>
    <w:p w14:paraId="69997DAF" w14:textId="77777777" w:rsidR="00776D32" w:rsidRPr="00776D32" w:rsidRDefault="00776D32">
      <w:pPr>
        <w:pStyle w:val="ConsPlusTitle"/>
        <w:jc w:val="center"/>
        <w:outlineLvl w:val="1"/>
      </w:pPr>
      <w:r w:rsidRPr="00776D32">
        <w:t>II. Полномочия территориального органа Росздравнадзора</w:t>
      </w:r>
    </w:p>
    <w:p w14:paraId="40778076" w14:textId="77777777" w:rsidR="00776D32" w:rsidRPr="00776D32" w:rsidRDefault="00776D32">
      <w:pPr>
        <w:pStyle w:val="ConsPlusNormal"/>
        <w:jc w:val="both"/>
      </w:pPr>
    </w:p>
    <w:p w14:paraId="43881033" w14:textId="77777777" w:rsidR="00776D32" w:rsidRPr="00776D32" w:rsidRDefault="00776D32">
      <w:pPr>
        <w:pStyle w:val="ConsPlusNormal"/>
        <w:ind w:firstLine="540"/>
        <w:jc w:val="both"/>
      </w:pPr>
      <w:r w:rsidRPr="00776D32">
        <w:t>11. Территориальный орган Росздравнадзора:</w:t>
      </w:r>
    </w:p>
    <w:p w14:paraId="55E24C7E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 осуществляет:</w:t>
      </w:r>
    </w:p>
    <w:p w14:paraId="659D610D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11.1.1. государственный контроль за обращением медицинских изделий посредством:</w:t>
      </w:r>
    </w:p>
    <w:p w14:paraId="61A12369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11.1.1.1. проведения проверок соблюдения субъектами обращения медицинских изделий, правил в сфере обращения медицинских изделий;</w:t>
      </w:r>
    </w:p>
    <w:p w14:paraId="7DD85E5D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11.1.1.2. проведения мониторинга безопасности медицинских изделий;</w:t>
      </w:r>
    </w:p>
    <w:p w14:paraId="70A91336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11.1.1.3. проведения контрольных закупок в целях проверки соблюдения запрета реализации фальсифицированных медицинских изделий, недоброкачественных и контрафактных медицинских изделий;</w:t>
      </w:r>
    </w:p>
    <w:p w14:paraId="21530185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11.1.2. государственный контроль качества и безопасности медицинской деятельности посредством:</w:t>
      </w:r>
    </w:p>
    <w:p w14:paraId="086E0B62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 xml:space="preserve">11.1.2.1. проведения проверок соблюдения органами государственной власти Российской Федерации, органами местного самоуправления, государственными внебюджетными фондами, а также осуществляющими медицинскую и фармацевтическую деятельность организациями и индивидуальными предпринимателями прав граждан в сфере охраны здоровья граждан, в том числе </w:t>
      </w:r>
      <w:r w:rsidRPr="00776D32">
        <w:lastRenderedPageBreak/>
        <w:t>доступности для инвалидов объектов инфраструктуры и предоставляемых услуг в указанной сфере;</w:t>
      </w:r>
    </w:p>
    <w:p w14:paraId="00B76DB2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11.1.2.2. проведения проверок применения медицинскими организациями и индивидуальными предпринимателями, осуществляющими медицинскую деятельность, порядков оказания медицинской помощи и стандартов медицинской помощи;</w:t>
      </w:r>
    </w:p>
    <w:p w14:paraId="17F7F6E5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11.1.2.3. проведения проверок соблюдения медицинскими организациями и индивидуальными предпринимателями, осуществляющими медицинскую деятельность, порядков проведения медицинских экспертиз, диспансеризации, медицинских осмотров и медицинских освидетельствований;</w:t>
      </w:r>
    </w:p>
    <w:p w14:paraId="1EC76FA2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11.1.2.4. проведения проверок соблюдения медицинскими организациями и индивидуальными предпринимателями, осуществляющими медицинскую деятельность, требований по безопасному применению и эксплуатации медицинских изделий и их утилизации (уничтожению);</w:t>
      </w:r>
    </w:p>
    <w:p w14:paraId="641260EB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11.1.2.5. проведения проверок соблюдения медицинскими работниками, руководителями медицинских организаций, фармацевтическими работниками и руководителями аптечных организаций ограничений, применяемых к ним при осуществлении профессиональной деятельности в соответствии с законодательством Российской Федерации;</w:t>
      </w:r>
    </w:p>
    <w:p w14:paraId="301D0F5F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11.1.2.6. проведения проверок организации и осуществления ведомственного контроля и внутреннего контроля качества и безопасности медицинской деятельности соответственно федеральными органами исполнительной власти, органами исполнительной власти субъектов Российской Федерации и органами, организациями государственной, муниципальной и частной систем здравоохранения;</w:t>
      </w:r>
    </w:p>
    <w:p w14:paraId="65E37232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11.1.2.7. проведения контрольных закупок в целях проверки соблюдения медицинскими организациями и индивидуальными предпринимателями, осуществляющими медицинскую деятельность, порядка и условий предоставления платных медицинских услуг;</w:t>
      </w:r>
    </w:p>
    <w:p w14:paraId="61A0DB54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11.1.3. федеральный государственный надзор в сфере обращения лекарственных средств (в отношении лекарственных средств для медицинского применения) посредством:</w:t>
      </w:r>
    </w:p>
    <w:p w14:paraId="730B0652" w14:textId="65CFBE7A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 xml:space="preserve">11.1.3.1. организации и проведения проверок соблюдения субъектами обращения лекарственных средств установленных Федеральным законом от 12 апреля 2010 г. N 61-ФЗ "Об обращении лекарственных средств" &lt;2&gt; и принятыми в соответствии с ним иными нормативными правовыми актами Российской Федерации требований к доклиническим исследованиям лекарственных средств, клиническим исследованиям лекарственных препаратов, хранению, перевозке, отпуску, реализации лекарственных средств, применению лекарственных препаратов, уничтожению </w:t>
      </w:r>
      <w:r w:rsidRPr="00776D32">
        <w:lastRenderedPageBreak/>
        <w:t>лекарственных средств;</w:t>
      </w:r>
    </w:p>
    <w:p w14:paraId="08FE6BB5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--------------------------------</w:t>
      </w:r>
    </w:p>
    <w:p w14:paraId="2376B23B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&lt;2&gt; Собрание законодательства Российской Федерации, 2010, N 16, ст. 1815; 2020, N 29, ст. 4516.</w:t>
      </w:r>
    </w:p>
    <w:p w14:paraId="1BA0531C" w14:textId="77777777" w:rsidR="00776D32" w:rsidRPr="00776D32" w:rsidRDefault="00776D32">
      <w:pPr>
        <w:pStyle w:val="ConsPlusNormal"/>
        <w:jc w:val="both"/>
      </w:pPr>
    </w:p>
    <w:p w14:paraId="70A10C32" w14:textId="77777777" w:rsidR="00776D32" w:rsidRPr="00776D32" w:rsidRDefault="00776D32">
      <w:pPr>
        <w:pStyle w:val="ConsPlusNormal"/>
        <w:ind w:firstLine="540"/>
        <w:jc w:val="both"/>
      </w:pPr>
      <w:r w:rsidRPr="00776D32">
        <w:t>11.1.3.2. организации и проведения проверок соответствия лекарственных средств, находящихся в гражданском обороте, установленным обязательным требованиям к их качеству;</w:t>
      </w:r>
    </w:p>
    <w:p w14:paraId="6D5DCEC0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11.1.3.3. применения в порядке, установленном законодательством Российской Федерации, мер по пресечению выявленных нарушений обязательных требований и (или) устранению последствий таких нарушений, в том числе принятию решения о нахождении лекарственных средств для медицинского применения в обращении, выдачи предписаний об устранении выявленных нарушений обязательных требований и привлечения к ответственности лиц, совершивших такие нарушения;</w:t>
      </w:r>
    </w:p>
    <w:p w14:paraId="42D18DDE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11.1.3.4. выборочного контроля качества лекарственных средств для медицинского применения посредством &lt;3&gt;:</w:t>
      </w:r>
    </w:p>
    <w:p w14:paraId="7C3C49B3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--------------------------------</w:t>
      </w:r>
    </w:p>
    <w:p w14:paraId="2FE43FE1" w14:textId="2732F675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&lt;3&gt; Приказ Федеральной службы по надзору в сфере здравоохранения от 7 августа 2015 г. N 5539 "Об утверждении Порядка осуществления выборочного контроля качества лекарственных средств для медицинского применения" (зарегистрирован Министерством юстиции Российской Федерации 9 октября 2015 г., регистрационный N 39263).</w:t>
      </w:r>
    </w:p>
    <w:p w14:paraId="62736B49" w14:textId="77777777" w:rsidR="00776D32" w:rsidRPr="00776D32" w:rsidRDefault="00776D32">
      <w:pPr>
        <w:pStyle w:val="ConsPlusNormal"/>
        <w:jc w:val="both"/>
      </w:pPr>
    </w:p>
    <w:p w14:paraId="00E7B37A" w14:textId="77777777" w:rsidR="00776D32" w:rsidRPr="00776D32" w:rsidRDefault="00776D32">
      <w:pPr>
        <w:pStyle w:val="ConsPlusNormal"/>
        <w:ind w:firstLine="540"/>
        <w:jc w:val="both"/>
      </w:pPr>
      <w:r w:rsidRPr="00776D32">
        <w:t>11.1.3.4.1. отбора образцов лекарственных средств для медицинского применения у субъектов обращения лекарственных средств для медицинского применения в целях проведения испытаний на их соответствие требованиям нормативной документации или нормативных документов;</w:t>
      </w:r>
    </w:p>
    <w:p w14:paraId="53DD0EA2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11.1.3.4.2. принятия по результатам проведенных испытаний решения о дальнейшем гражданском обороте соответствующего лекарственного средства для медицинского применения;</w:t>
      </w:r>
    </w:p>
    <w:p w14:paraId="62874959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11.1.3.5. организации и (или) проведения инспектирования субъектов обращения лекарственных средств для медицинского применения на соответствие правилам надлежащей лабораторной практики, правилам надлежащей клинической практики, правилам надлежащей практики хранения и перевозки лекарственных препаратов, правилам надлежащей дистрибьюторской практики, правилам надлежащей аптечной практики;</w:t>
      </w:r>
    </w:p>
    <w:p w14:paraId="7B15C13B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 xml:space="preserve">11.1.3.6. проведения контрольных закупок в целях проверки соблюдения </w:t>
      </w:r>
      <w:r w:rsidRPr="00776D32">
        <w:lastRenderedPageBreak/>
        <w:t>субъектами обращения лекарственных средств, осуществляющими розничную торговлю лекарственными препаратами для медицинского применения, правил отпуска лекарственных препаратов для медицинского применения и (или) запрета продажи фальсифицированных лекарственных средств, недоброкачественных лекарственных средств и контрафактных лекарственных средств;</w:t>
      </w:r>
    </w:p>
    <w:p w14:paraId="0CA2F5D7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11.1.4. государственный контроль за деятельностью в сфере обращения биомедицинских клеточных продуктов посредством:</w:t>
      </w:r>
    </w:p>
    <w:p w14:paraId="62BDE0E4" w14:textId="6D7BBF15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11.1.4.1. организации и проведения проверок соблюдения субъектами обращения биомедицинских клеточных продуктов, установленных Федеральным законом от 23 июня 2019 г. N 180-ФЗ "О биомедицинских клеточных продуктах" (далее - Федеральный закон "О биомедицинских клеточных продуктах") &lt;4&gt; и принятыми в соответствии с ним иными нормативными правовыми актами Российской Федерации требований к доклиническим исследованиям, клиническим исследованиям, производству, реализации, хранению, транспортировке, ввозу в Российскую Федерацию, вывозу из Российской Федерации, применению, уничтожению биомедицинских клеточных продуктов;</w:t>
      </w:r>
    </w:p>
    <w:p w14:paraId="296975FA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--------------------------------</w:t>
      </w:r>
    </w:p>
    <w:p w14:paraId="4DDFC7EB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&lt;4&gt; Собрание законодательства Российской Федерации, 2016, N 26, ст. 3849; 2018, N 32, ст. 5116.</w:t>
      </w:r>
    </w:p>
    <w:p w14:paraId="1D0562E2" w14:textId="77777777" w:rsidR="00776D32" w:rsidRPr="00776D32" w:rsidRDefault="00776D32">
      <w:pPr>
        <w:pStyle w:val="ConsPlusNormal"/>
        <w:jc w:val="both"/>
      </w:pPr>
    </w:p>
    <w:p w14:paraId="72AF29C7" w14:textId="77777777" w:rsidR="00776D32" w:rsidRPr="00776D32" w:rsidRDefault="00776D32">
      <w:pPr>
        <w:pStyle w:val="ConsPlusNormal"/>
        <w:ind w:firstLine="540"/>
        <w:jc w:val="both"/>
      </w:pPr>
      <w:r w:rsidRPr="00776D32">
        <w:t>11.1.4.2. организации и проведения проверок соответствия биомедицинских клеточных продуктов, находящихся в обращении, показателям качества, установленным нормативной документацией на биомедицинский клеточный продукт;</w:t>
      </w:r>
    </w:p>
    <w:p w14:paraId="44E2A18B" w14:textId="63F71E38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11.1.4.3. применения в порядке, установленном законодательством Российской Федерации, мер по пресечению выявленных нарушений требований Федерального закона "О биомедицинских клеточных продуктах" и (или) по устранению последствий таких нарушений, в том числе принятия решения о приостановлении обращения биомедицинских клеточных продуктов и выдачи предписаний об устранении выявленных нарушений, а также привлечения к ответственности лиц, совершивших такие нарушения;</w:t>
      </w:r>
    </w:p>
    <w:p w14:paraId="455C1ADA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11.1.5. выборочный контроль качества биомедицинских клеточных продуктов посредством отбора образцов биомедицинских клеточных продуктов у субъектов обращения биомедицинских клеточных продуктов в целях проведения испытаний на их соответствие требованиям нормативной документации на биомедицинский клеточный продукт &lt;5&gt;;</w:t>
      </w:r>
    </w:p>
    <w:p w14:paraId="797EF05D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--------------------------------</w:t>
      </w:r>
    </w:p>
    <w:p w14:paraId="15D81174" w14:textId="10DEAA8A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 xml:space="preserve">&lt;5&gt; Пункт 3 Порядка осуществления выборочного контроля качества </w:t>
      </w:r>
      <w:r w:rsidRPr="00776D32">
        <w:lastRenderedPageBreak/>
        <w:t>биомедицинских клеточных продуктов, утвержденного приказом Министерства здравоохранения Российской Федерации от 27 марта 2018 г. N 127н (зарегистрирован Министерством юстиции Российской Федерации 5 апреля 2018 г., регистрационный N 50663), с изменениями, внесенными приказом Министерства здравоохранения Российской Федерации от 30 января 2019 г. N 30н (зарегистрирован Министерством юстиции Российской Федерации 19 июня 2019 г., регистрационный N 54962).</w:t>
      </w:r>
    </w:p>
    <w:p w14:paraId="1D2257C0" w14:textId="77777777" w:rsidR="00776D32" w:rsidRPr="00776D32" w:rsidRDefault="00776D32">
      <w:pPr>
        <w:pStyle w:val="ConsPlusNormal"/>
        <w:jc w:val="both"/>
      </w:pPr>
    </w:p>
    <w:p w14:paraId="498D149A" w14:textId="77777777" w:rsidR="00776D32" w:rsidRPr="00776D32" w:rsidRDefault="00776D32">
      <w:pPr>
        <w:pStyle w:val="ConsPlusNormal"/>
        <w:ind w:firstLine="540"/>
        <w:jc w:val="both"/>
      </w:pPr>
      <w:r w:rsidRPr="00776D32">
        <w:t>11.1.6. ведение федерального сегмента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 &lt;6&gt;;</w:t>
      </w:r>
    </w:p>
    <w:p w14:paraId="445C2618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--------------------------------</w:t>
      </w:r>
    </w:p>
    <w:p w14:paraId="1E2E51DE" w14:textId="1301FD31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&lt;6&gt; Приказ Министерства здравоохранения Российской Федерации от 21 декабря 2012 г. N 1341н "Об утверждении Порядка ведения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деятельности" (зарегистрирован Министерством юстиции Российской Федерации 21 мая 2013 г., регистрационный N 28447).</w:t>
      </w:r>
    </w:p>
    <w:p w14:paraId="720781BE" w14:textId="77777777" w:rsidR="00776D32" w:rsidRPr="00776D32" w:rsidRDefault="00776D32">
      <w:pPr>
        <w:pStyle w:val="ConsPlusNormal"/>
        <w:jc w:val="both"/>
      </w:pPr>
    </w:p>
    <w:p w14:paraId="25095CE5" w14:textId="77777777" w:rsidR="00776D32" w:rsidRPr="00776D32" w:rsidRDefault="00776D32">
      <w:pPr>
        <w:pStyle w:val="ConsPlusNormal"/>
        <w:ind w:firstLine="540"/>
        <w:jc w:val="both"/>
      </w:pPr>
      <w:r w:rsidRPr="00776D32">
        <w:t>11.1.7. в соответствии с законодательством Российской Федерации лицензирование следующих видов деятельности:</w:t>
      </w:r>
    </w:p>
    <w:p w14:paraId="733D953B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11.1.7.1.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в отношении:</w:t>
      </w:r>
    </w:p>
    <w:p w14:paraId="1C92E2AF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медицинских и иных организаций, подведомственных федеральным органам исполнительной власти, а также организаций федеральных органов исполнительной власти, в которой федеральным законом предусмотрена военная и приравненная к ней служба;</w:t>
      </w:r>
    </w:p>
    <w:p w14:paraId="4A0F1CEE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медицинских и иных организаций, осуществляющих деятельность по оказанию высокотехнологичной медицинской помощи;</w:t>
      </w:r>
    </w:p>
    <w:p w14:paraId="40D5A9A2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иных организаций и индивидуальных предпринимателей, осуществляющих медицинскую деятельность, в части лицензионного контроля (за исключением лицензиатов, представивших заявления о переоформлении лицензий), полномочий по приостановлению, возобновлению действия и аннулированию лицензий;</w:t>
      </w:r>
    </w:p>
    <w:p w14:paraId="5FD97727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11.1.7.2. фармацевтической деятельности в отношении:</w:t>
      </w:r>
    </w:p>
    <w:p w14:paraId="34BD0210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аптечных организаций, подведомственных федеральным органам исполнительной власти;</w:t>
      </w:r>
    </w:p>
    <w:p w14:paraId="5204F30F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lastRenderedPageBreak/>
        <w:t>иных организаций и индивидуальных предпринимателей, осуществляющих фармацевтическую деятельность, в части лицензионного контроля (за исключением лицензиатов, представивших заявления о переоформлении лицензий), полномочий по приостановлению, возобновлению действия и аннулированию лицензий;</w:t>
      </w:r>
    </w:p>
    <w:p w14:paraId="22ED58B9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11.1.7.3. деятельности по обороту наркотических средств, психотропных веществ и их прекурсоров, культивированию наркосодержащих растений в части осуществления:</w:t>
      </w:r>
    </w:p>
    <w:p w14:paraId="0671759F" w14:textId="17158B70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деятельности по обороту наркотических средств и психотропных веществ, внесенных в списки I - III перечня наркотических средств и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&lt;7&gt; (далее - Перечень), осуществляемой:</w:t>
      </w:r>
    </w:p>
    <w:p w14:paraId="49BA0205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--------------------------------</w:t>
      </w:r>
    </w:p>
    <w:p w14:paraId="7FEC4890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&lt;7&gt; Собрание законодательства Российской Федерации, 1998, N 27, ст. 3198; Официальный интернет-портал правовой информации http://www.pravo.gov.ru, 3 августа 2020 г., N 0001202008030011.</w:t>
      </w:r>
    </w:p>
    <w:p w14:paraId="26A8B8D8" w14:textId="77777777" w:rsidR="00776D32" w:rsidRPr="00776D32" w:rsidRDefault="00776D32">
      <w:pPr>
        <w:pStyle w:val="ConsPlusNormal"/>
        <w:jc w:val="both"/>
      </w:pPr>
    </w:p>
    <w:p w14:paraId="31C80C1D" w14:textId="77777777" w:rsidR="00776D32" w:rsidRPr="00776D32" w:rsidRDefault="00776D32">
      <w:pPr>
        <w:pStyle w:val="ConsPlusNormal"/>
        <w:ind w:firstLine="540"/>
        <w:jc w:val="both"/>
      </w:pPr>
      <w:r w:rsidRPr="00776D32">
        <w:t>аптечными организациями, подведомственными федеральным органам исполнительной власти;</w:t>
      </w:r>
    </w:p>
    <w:p w14:paraId="62857F9D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иными организациями и индивидуальными предпринимателями в части лицензионного контроля (за исключением лицензиатов, представивших заявления о переоформлении лицензий), полномочий по приостановлению, возобновлению действия и аннулированию лицензий;</w:t>
      </w:r>
    </w:p>
    <w:p w14:paraId="367D8406" w14:textId="5AB870F9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деятельности по обороту прекурсоров наркотических средств и психотропных веществ, внесенных в таблицу I списка IV Перечня, за исключением организаций - производителей лекарственных средств;</w:t>
      </w:r>
    </w:p>
    <w:p w14:paraId="083EB9CB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11.1.8. проверку деятельности медицинских и аптечных организаций, других организаций и индивидуальных предпринимателей, осуществляющих деятельность в сфере здравоохранения;</w:t>
      </w:r>
    </w:p>
    <w:p w14:paraId="696A4B87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11.1.9. прием и учет уведомлений о начале осуществления деятельности в сфере обращения медицинских изделий (за исключением проведения клинических испытаний медицинских изделий, их производства, монтажа, накладки, применения, эксплуатации, в том числе технического обслуживания, а также ремонта);</w:t>
      </w:r>
    </w:p>
    <w:p w14:paraId="2DE06F62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11.1.10. контроль за:</w:t>
      </w:r>
    </w:p>
    <w:p w14:paraId="161DC750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 xml:space="preserve">11.1.10.1. достоверностью первичных статистических данных, предоставляемых медицинскими организациями и индивидуальными предпринимателями, </w:t>
      </w:r>
      <w:r w:rsidRPr="00776D32">
        <w:lastRenderedPageBreak/>
        <w:t>осуществляющими медицинскую деятельность;</w:t>
      </w:r>
    </w:p>
    <w:p w14:paraId="0F741132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11.1.10.2. использованием наркотических средств и психотропных веществ, хранящихся в аптечках первой помощи на морских и воздушных судах международного сообщения и в поездах международных линий;</w:t>
      </w:r>
    </w:p>
    <w:p w14:paraId="72C4696D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11.1.10.3. за эффективностью и качеством осуществления органами государственной власти субъектов Российской Федерации переданных полномочий в области оказания государственной социальной помощи в виде набора социальных услуг с правом направления предписаний об устранении выявленных нарушений, а также о привлечении к ответственности должностных лиц, исполняющих обязанности по осуществлению переданных полномочий &lt;8&gt;;</w:t>
      </w:r>
    </w:p>
    <w:p w14:paraId="740D78A0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--------------------------------</w:t>
      </w:r>
    </w:p>
    <w:p w14:paraId="43D9800B" w14:textId="20F8868E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&lt;8&gt; Часть 8 статьи 4.1 Федерального закона от 17 июля 1999 г. N 178-ФЗ "О государственной социальной помощи" (Собрание законодательства Российской Федерации, 1999, N 29, ст. 3699; 2020, N 17, ст. 2725).</w:t>
      </w:r>
    </w:p>
    <w:p w14:paraId="0A1211D2" w14:textId="77777777" w:rsidR="00776D32" w:rsidRPr="00776D32" w:rsidRDefault="00776D32">
      <w:pPr>
        <w:pStyle w:val="ConsPlusNormal"/>
        <w:jc w:val="both"/>
      </w:pPr>
    </w:p>
    <w:p w14:paraId="72426760" w14:textId="77777777" w:rsidR="00776D32" w:rsidRPr="00776D32" w:rsidRDefault="00776D32">
      <w:pPr>
        <w:pStyle w:val="ConsPlusNormal"/>
        <w:ind w:firstLine="540"/>
        <w:jc w:val="both"/>
      </w:pPr>
      <w:r w:rsidRPr="00776D32">
        <w:t>11.1.10.4.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фармацевтической деятельности, деятельности по обороту наркотических средств, психотропных веществ и их прекурсоров, культивированию наркосодержащих растений &lt;9&gt;;</w:t>
      </w:r>
    </w:p>
    <w:p w14:paraId="7884AFA7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--------------------------------</w:t>
      </w:r>
    </w:p>
    <w:p w14:paraId="15539B86" w14:textId="43A15376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&lt;9&gt; Пункт 2 части 9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2020, N 17, ст. 2725).</w:t>
      </w:r>
    </w:p>
    <w:p w14:paraId="43820EEA" w14:textId="77777777" w:rsidR="00776D32" w:rsidRPr="00776D32" w:rsidRDefault="00776D32">
      <w:pPr>
        <w:pStyle w:val="ConsPlusNormal"/>
        <w:jc w:val="both"/>
      </w:pPr>
    </w:p>
    <w:p w14:paraId="6F82F96D" w14:textId="77777777" w:rsidR="00776D32" w:rsidRPr="00776D32" w:rsidRDefault="00776D32">
      <w:pPr>
        <w:pStyle w:val="ConsPlusNormal"/>
        <w:ind w:firstLine="540"/>
        <w:jc w:val="both"/>
      </w:pPr>
      <w:r w:rsidRPr="00776D32">
        <w:t>11.1.11. контроль за эффективностью и качеством выполнения органами государственной власти субъектов Российской Федерации переданного им полномочия Российской Федерации по осуществлению ежегодной денежной выплаты лицам, награжденным нагрудным знаком "Почетный донор России", с правом направления предписаний об устранении выявленных нарушений, а также о привлечении к ответственности должностных лиц, исполняющих обязанности по осуществлению переданного полномочия &lt;10&gt;;</w:t>
      </w:r>
    </w:p>
    <w:p w14:paraId="0EA7C34F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--------------------------------</w:t>
      </w:r>
    </w:p>
    <w:p w14:paraId="54FC7927" w14:textId="71DF8F4E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 xml:space="preserve">&lt;10&gt; Часть 6 статьи 25 Федерального закона от 20 июля 2012 г. N 125-ФЗ "О </w:t>
      </w:r>
      <w:r w:rsidRPr="00776D32">
        <w:lastRenderedPageBreak/>
        <w:t>донорстве крови и ее компонентов" (Собрание законодательства Российской Федерации, 2012, N 30, ст. 4176; 2020, N 17, ст. 2725).</w:t>
      </w:r>
    </w:p>
    <w:p w14:paraId="74C0A3A2" w14:textId="77777777" w:rsidR="00776D32" w:rsidRPr="00776D32" w:rsidRDefault="00776D32">
      <w:pPr>
        <w:pStyle w:val="ConsPlusNormal"/>
        <w:jc w:val="both"/>
      </w:pPr>
    </w:p>
    <w:p w14:paraId="1D526F38" w14:textId="77777777" w:rsidR="00776D32" w:rsidRPr="00776D32" w:rsidRDefault="00776D32">
      <w:pPr>
        <w:pStyle w:val="ConsPlusNormal"/>
        <w:ind w:firstLine="540"/>
        <w:jc w:val="both"/>
      </w:pPr>
      <w:r w:rsidRPr="00776D32">
        <w:t>11.2. проводит мониторинг:</w:t>
      </w:r>
    </w:p>
    <w:p w14:paraId="7E818A70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11.2.1. ассортимента и цен на жизненно необходимые и важнейшие лекарственные препараты;</w:t>
      </w:r>
    </w:p>
    <w:p w14:paraId="4AA8D563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11.2.2. безопасности медицинских изделий, регистрации побочных действий, нежелательных реакций при применении медицинских изделий, фактов и обстоятельств, создающих угрозу причинения вреда жизни и здоровью людей при обращении зарегистрированных медицинских изделий;</w:t>
      </w:r>
    </w:p>
    <w:p w14:paraId="4A0F039E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11.2.3. безопасности биомедицинских клеточных продуктов;</w:t>
      </w:r>
    </w:p>
    <w:p w14:paraId="3D0A9745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11.3. в случае выявления нарушений законодательства Российской Федерации об обращении лекарственных средств и в сфере охраны здоровья граждан выдает обязательные для исполнения предписания и привлекает к ответственности за указанные нарушения, осуществляет составление протоколов об административных правонарушениях и рассмотрение дел в соответствии с законодательством Российской Федерации об административных правонарушениях;</w:t>
      </w:r>
    </w:p>
    <w:p w14:paraId="5A5A07DC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11.4. направляет по результатам осуществления мониторинга безопасности медицинских изделий при получении и подтверждении информации о побочных действиях, не указанных в инструкции по применению или руководстве по эксплуатации медицинского изделия, нежелательных реакциях при его применении, об особенностях взаимодействия медицинских изделий между собой, о фактах и об обстоятельствах, создающих угрозу жизни и здоровью граждан и медицинских работников при применении и эксплуатации зарегистрированных медицинских изделий, соответствующую информацию в Росздравнадзор;</w:t>
      </w:r>
    </w:p>
    <w:p w14:paraId="4AEC5BF0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11.5. принимает участие в формировании ежегодного сводного плана проведения плановых проверок;</w:t>
      </w:r>
    </w:p>
    <w:p w14:paraId="688FD7EF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11.6. проводит аттестацию экспертов, привлекаемых к проведению мероприятий по контролю в сфере здравоохранения;</w:t>
      </w:r>
    </w:p>
    <w:p w14:paraId="715BCC2E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11.7. выдает сертификат специалиста лицам, получившим медицинское или фармацевтическое образование в иностранных государствах;</w:t>
      </w:r>
    </w:p>
    <w:p w14:paraId="69B4F12D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11.8. выдает разрешение аптечной организации на осуществление розничной торговли лекарственными препаратами для медицинского применения дистанционным способом;</w:t>
      </w:r>
    </w:p>
    <w:p w14:paraId="5D953DE9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 xml:space="preserve">11.9. обеспечивает эксплуатацию территориального сегмента автоматизированной информационной системы Росздравнадзора и техническую </w:t>
      </w:r>
      <w:r w:rsidRPr="00776D32">
        <w:lastRenderedPageBreak/>
        <w:t>защиту информации, содержащейся в указанном сегменте, в том числе защиту конфиденциальной информации, персональных данных;</w:t>
      </w:r>
    </w:p>
    <w:p w14:paraId="4175096F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11.10. организует ведение бухгалтерского учета и отчетности;</w:t>
      </w:r>
    </w:p>
    <w:p w14:paraId="41F7AF7B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11.11. осуществляет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закупки товаров, работ, услуг для нужд территориального органа Росздравнадзора;</w:t>
      </w:r>
    </w:p>
    <w:p w14:paraId="5613D873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11.12. проводит необходимую работу по обеспечению безопасных условий труда, предупреждению производственного травматизма и профессиональных заболеваний, соблюдению требований законодательства об охране труда, технике безопасности, правил пожарной безопасности, санитарно-эпидемиологических правил;</w:t>
      </w:r>
    </w:p>
    <w:p w14:paraId="52639AA7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11.13. обеспечивает мобилизационную подготовку территориального органа;</w:t>
      </w:r>
    </w:p>
    <w:p w14:paraId="5230E191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11.14. обеспечивает в пределах своей компетенции защиту сведений, составляющих государственную тайну;</w:t>
      </w:r>
    </w:p>
    <w:p w14:paraId="384A5CE8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11.15. организует прием граждан, обеспечивает своевременное и полное рассмотрение обращений граждан и организаций, принимает по ним решения и направляет заявителям ответы в установленный законодательством Российской Федерации срок;</w:t>
      </w:r>
    </w:p>
    <w:p w14:paraId="17DAF2F8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11.16. осуществляет представление интересов территориального органа Росздравнадзора в арбитражных судах и судах общей юрисдикции, а также представление на основании доверенности интересов Росздравнадзора в арбитражных судах и судах общей юрисдикции перед третьими лицами;</w:t>
      </w:r>
    </w:p>
    <w:p w14:paraId="45A7E0E5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11.17. осуществляет мероприятия по противодействию терроризму и работу по обеспечению антитеррористической защищенности занимаемых территориальным органом Росздравнадзора зданий (строений, сооружений), систем и помещений, а также прилегающей к ним территории;</w:t>
      </w:r>
    </w:p>
    <w:p w14:paraId="546B91FF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11.18.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образующихся в деятельности территориального органа Росздравнадзора.</w:t>
      </w:r>
    </w:p>
    <w:p w14:paraId="3DCCD78D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12. Территориальный орган Росздравнадзора в целях реализации своих полномочий в установленной сфере деятельности имеет право:</w:t>
      </w:r>
    </w:p>
    <w:p w14:paraId="767615FC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12.1. организовывать проведение необходимых проверок, исследований, испытаний, экспертиз, анализа и оценок, а также научных исследований по вопросам осуществления государственного контроля (надзора);</w:t>
      </w:r>
    </w:p>
    <w:p w14:paraId="2B36559E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lastRenderedPageBreak/>
        <w:t>12.2. запрашивать и получать сведения, необходимые для принятия решений по вопросам, отнесенным к компетенции территориального органа Росздравнадзора;</w:t>
      </w:r>
    </w:p>
    <w:p w14:paraId="5E7F459E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12.3. давать юридическим и физическим лицам разъяснения по вопросам, отнесенным к компетенции территориального органа Росздравнадзора;</w:t>
      </w:r>
    </w:p>
    <w:p w14:paraId="539EB994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12.4. привлекать для осуществления своих полномочий научные, общественные и иные организации, ученых и специалистов;</w:t>
      </w:r>
    </w:p>
    <w:p w14:paraId="0B425449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12.5. применять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ликвидацию последствий нарушений юридическими лицами и гражданами обязательных требований;</w:t>
      </w:r>
    </w:p>
    <w:p w14:paraId="0AA82F1E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12.6. создавать совещательные и экспертные органы (советы, комиссии, группы, коллегии).</w:t>
      </w:r>
    </w:p>
    <w:p w14:paraId="71244705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13. Территориальный орган Росздравнадзора не вправе осуществлять нормативно-правовое регулирование в установленной сфере деятельности, а также управление государственным имуществом и оказание платных услуг.</w:t>
      </w:r>
    </w:p>
    <w:p w14:paraId="17C582B4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14. Осуществляет иные функции, если такие функции предусмотрены федеральными конституционными законами, федеральными законами, актами Президента Российской Федерации, Правительства Российской Федерации, Росздравнадзора и иными нормативными правовыми актами в установленной сфере деятельности.</w:t>
      </w:r>
    </w:p>
    <w:p w14:paraId="0F33FED9" w14:textId="77777777" w:rsidR="00776D32" w:rsidRPr="00776D32" w:rsidRDefault="00776D32">
      <w:pPr>
        <w:pStyle w:val="ConsPlusNormal"/>
        <w:jc w:val="both"/>
      </w:pPr>
    </w:p>
    <w:p w14:paraId="58C47AEF" w14:textId="77777777" w:rsidR="00776D32" w:rsidRPr="00776D32" w:rsidRDefault="00776D32">
      <w:pPr>
        <w:pStyle w:val="ConsPlusTitle"/>
        <w:jc w:val="center"/>
        <w:outlineLvl w:val="1"/>
      </w:pPr>
      <w:r w:rsidRPr="00776D32">
        <w:t>III. Организация деятельности территориального</w:t>
      </w:r>
    </w:p>
    <w:p w14:paraId="04AD1432" w14:textId="77777777" w:rsidR="00776D32" w:rsidRPr="00776D32" w:rsidRDefault="00776D32">
      <w:pPr>
        <w:pStyle w:val="ConsPlusTitle"/>
        <w:jc w:val="center"/>
      </w:pPr>
      <w:r w:rsidRPr="00776D32">
        <w:t>органа Росздравнадзора</w:t>
      </w:r>
    </w:p>
    <w:p w14:paraId="7EEC6ED1" w14:textId="77777777" w:rsidR="00776D32" w:rsidRPr="00776D32" w:rsidRDefault="00776D32">
      <w:pPr>
        <w:pStyle w:val="ConsPlusNormal"/>
        <w:jc w:val="both"/>
      </w:pPr>
    </w:p>
    <w:p w14:paraId="4F645205" w14:textId="77777777" w:rsidR="00776D32" w:rsidRPr="00776D32" w:rsidRDefault="00776D32">
      <w:pPr>
        <w:pStyle w:val="ConsPlusNormal"/>
        <w:ind w:firstLine="540"/>
        <w:jc w:val="both"/>
      </w:pPr>
      <w:r w:rsidRPr="00776D32">
        <w:t>15. Территориальный орган Росздравнадзора возглавляет руководитель, назначаемый на должность Министром здравоохранения Российской Федерации по представлению руководителя Росздравнадзора &lt;11&gt;.</w:t>
      </w:r>
    </w:p>
    <w:p w14:paraId="56AB5AAA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Руководитель территориального органа Росздравнадзора освобождается от должности Министром здравоохранения Российской Федерации по представлению руководителя Росздравнадзора &lt;11&gt;.</w:t>
      </w:r>
    </w:p>
    <w:p w14:paraId="06C2053A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--------------------------------</w:t>
      </w:r>
    </w:p>
    <w:p w14:paraId="5C4F30E6" w14:textId="467F0C86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&lt;11&gt; Подпункт 10.21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2016, N 2, ст. 325).</w:t>
      </w:r>
    </w:p>
    <w:p w14:paraId="6513D58C" w14:textId="77777777" w:rsidR="00776D32" w:rsidRPr="00776D32" w:rsidRDefault="00776D32">
      <w:pPr>
        <w:pStyle w:val="ConsPlusNormal"/>
        <w:jc w:val="both"/>
      </w:pPr>
    </w:p>
    <w:p w14:paraId="44F44E93" w14:textId="77777777" w:rsidR="00776D32" w:rsidRPr="00776D32" w:rsidRDefault="00776D32">
      <w:pPr>
        <w:pStyle w:val="ConsPlusNormal"/>
        <w:ind w:firstLine="540"/>
        <w:jc w:val="both"/>
      </w:pPr>
      <w:r w:rsidRPr="00776D32">
        <w:t xml:space="preserve">16. Руководитель территориального органа Росздравнадзора имеет заместителей </w:t>
      </w:r>
      <w:r w:rsidRPr="00776D32">
        <w:lastRenderedPageBreak/>
        <w:t>и распределяет обязанности между ними.</w:t>
      </w:r>
    </w:p>
    <w:p w14:paraId="6B773AC3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Заместители руководителя территориального органа Росздравнадзора назначаются на должность руководителем Росздравнадзора.</w:t>
      </w:r>
    </w:p>
    <w:p w14:paraId="5816311E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Заместители руководителя территориального органа Росздравнадзора освобождаются от должности руководителем Росздравнадзора.</w:t>
      </w:r>
    </w:p>
    <w:p w14:paraId="6667237D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17. Руководитель территориального органа Росздравнадзора:</w:t>
      </w:r>
    </w:p>
    <w:p w14:paraId="1DC95937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17.1. осуществляет руководство территориальным органом Росздравнадзора и несет персональную ответственность за неисполнение или ненадлежащее исполнение возложенных на него полномочий и должностных обязанностей в соответствии с законодательством Российской Федерации о государственной гражданской службе и иными нормативными правовыми актами;</w:t>
      </w:r>
    </w:p>
    <w:p w14:paraId="50704E8C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17.2. без доверенности действует от имени территориального органа Росздравнадзора, представляет его интересы, распоряжается его имуществом в пределах, установленных законом, заключает государственные контракты и гражданско-правовые договоры по вопросам, отнесенным к полномочиям территориального органа Росздравнадзора, выдает доверенности;</w:t>
      </w:r>
    </w:p>
    <w:p w14:paraId="7F823A34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17.3. представляет руководителю Росздравнадзора:</w:t>
      </w:r>
    </w:p>
    <w:p w14:paraId="41FFEBEE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17.3.1. предложения о назначении на должность и об освобождении от должности заместителей руководителя территориального органа Росздравнадзора;</w:t>
      </w:r>
    </w:p>
    <w:p w14:paraId="120AD9DD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17.3.2. проект ежегодного плана и прогнозные показатели деятельности территориального органа Росздравнадзора, а также отчет об их исполнении;</w:t>
      </w:r>
    </w:p>
    <w:p w14:paraId="4554A2F1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17.3.3. предложения о предельной численности федеральных государственных гражданских служащих (далее - гражданские служащие) территориального органа Росздравнадзора, структуре, штатном расписании и фонде оплаты труда гражданских служащих территориального органа Росздравнадзора;</w:t>
      </w:r>
    </w:p>
    <w:p w14:paraId="5AFBBF1B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17.4. утверждает:</w:t>
      </w:r>
    </w:p>
    <w:p w14:paraId="06DF5A8F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17.4.1. штатное расписание территориального органа Росздравнадзора по согласованию с руководителем Росздравнадзора;</w:t>
      </w:r>
    </w:p>
    <w:p w14:paraId="41A1DB11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17.4.2. положения о структурных подразделениях территориального органа Росздравнадзора, должностные регламенты гражданских служащих территориального органа Росздравнадзора;</w:t>
      </w:r>
    </w:p>
    <w:p w14:paraId="795E0113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17.5. издает приказы по вопросам, отнесенным к полномочиям территориального органа Росздравнадзора;</w:t>
      </w:r>
    </w:p>
    <w:p w14:paraId="265C374E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lastRenderedPageBreak/>
        <w:t>17.6. назначает на должность и освобождает от должности гражданских служащих территориального органа Росздравнадзора, за исключением заместителей руководителя территориального органа Росздравнадзора;</w:t>
      </w:r>
    </w:p>
    <w:p w14:paraId="3AC2797D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17.7. обеспечивает проведение аттестации, квалификационных экзаменов и присваивает классные чины гражданским служащим территориального органа Росздравнадзора, за исключением главных групп должностей;</w:t>
      </w:r>
    </w:p>
    <w:p w14:paraId="51BB7532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17.8. формирует кадровый резерв территориального органа Росздравнадзора;</w:t>
      </w:r>
    </w:p>
    <w:p w14:paraId="1F8BCF44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17.9. организует работу по профилактике коррупционных правонарушений со стороны гражданских служащих территориального органа Росздравнадзора;</w:t>
      </w:r>
    </w:p>
    <w:p w14:paraId="519B1DD9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17.10. издает приказы о поощрении и дисциплинарном взыскании гражданских служащих территориального органа Росздравнадзора;</w:t>
      </w:r>
    </w:p>
    <w:p w14:paraId="46D4E5DF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17.11. обеспечивает в соответствии с законодательством Российской Федерации доступ граждан и организаций к информации о деятельности территориального органа Росздравнадзора, за исключением информации ограниченного доступа;</w:t>
      </w:r>
    </w:p>
    <w:p w14:paraId="70838642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17.12. осуществляет иные полномочия в соответствии с законодательством Российской Федерации и настоящим типовым положением.</w:t>
      </w:r>
    </w:p>
    <w:p w14:paraId="00C2818D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18. Финансирование расходов на содержание территориального органа Росздравнадзора осуществляется за счет средств, предусмотренных в федеральном бюджете Росздравнадзору &lt;12&gt;.</w:t>
      </w:r>
    </w:p>
    <w:p w14:paraId="40F09D2B" w14:textId="77777777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--------------------------------</w:t>
      </w:r>
    </w:p>
    <w:p w14:paraId="69CA5522" w14:textId="380C2AE4" w:rsidR="00776D32" w:rsidRPr="00776D32" w:rsidRDefault="00776D32">
      <w:pPr>
        <w:pStyle w:val="ConsPlusNormal"/>
        <w:spacing w:before="280"/>
        <w:ind w:firstLine="540"/>
        <w:jc w:val="both"/>
      </w:pPr>
      <w:r w:rsidRPr="00776D32">
        <w:t>&lt;12&gt; Пункт 10 Положения о Федеральной службе по надзору в сфере здравоохранения, утвержденного постановлением Правительства Российской Федерации от 30 июня 2004 г. N 323 (Собрание законодательства Российской Федерации, 2004, N 28, ст. 2900; 2012, N 26, ст. 3531).</w:t>
      </w:r>
    </w:p>
    <w:p w14:paraId="1230EED8" w14:textId="77777777" w:rsidR="00776D32" w:rsidRPr="00776D32" w:rsidRDefault="00776D32">
      <w:pPr>
        <w:pStyle w:val="ConsPlusNormal"/>
        <w:jc w:val="both"/>
      </w:pPr>
    </w:p>
    <w:p w14:paraId="7A4780C0" w14:textId="77777777" w:rsidR="00776D32" w:rsidRPr="00776D32" w:rsidRDefault="00776D32">
      <w:pPr>
        <w:pStyle w:val="ConsPlusNormal"/>
        <w:jc w:val="both"/>
      </w:pPr>
    </w:p>
    <w:p w14:paraId="24232D01" w14:textId="77777777" w:rsidR="00776D32" w:rsidRPr="00776D32" w:rsidRDefault="00776D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7449B62" w14:textId="77777777" w:rsidR="00CB78A2" w:rsidRPr="00776D32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776D32" w:rsidSect="006E2B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32"/>
    <w:rsid w:val="00776D32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06F3"/>
  <w15:chartTrackingRefBased/>
  <w15:docId w15:val="{9B9DD3EA-B7FD-44CA-A5A9-E313995D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3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776D3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776D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4418</Words>
  <Characters>25183</Characters>
  <Application>Microsoft Office Word</Application>
  <DocSecurity>0</DocSecurity>
  <Lines>209</Lines>
  <Paragraphs>59</Paragraphs>
  <ScaleCrop>false</ScaleCrop>
  <Company/>
  <LinksUpToDate>false</LinksUpToDate>
  <CharactersWithSpaces>29542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2023-03-05T00:37:00Z</dcterms:created>
  <dcterms:modified xsi:type="dcterms:W3CDTF">2023-03-05T00:38:00Z</dcterms:modified>
</cp:coreProperties>
</file>