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E5" w:rsidRPr="001F7080" w:rsidRDefault="001F7080">
      <w:pPr>
        <w:pStyle w:val="ConsPlusTitlePage"/>
      </w:pPr>
      <w:r w:rsidRPr="001F7080">
        <w:t xml:space="preserve"> </w:t>
      </w:r>
    </w:p>
    <w:p w:rsidR="00CF71E5" w:rsidRPr="001F7080" w:rsidRDefault="00CF71E5">
      <w:pPr>
        <w:pStyle w:val="ConsPlusNormal"/>
        <w:jc w:val="both"/>
        <w:outlineLvl w:val="0"/>
      </w:pPr>
    </w:p>
    <w:p w:rsidR="00CF71E5" w:rsidRPr="001F7080" w:rsidRDefault="00CF71E5">
      <w:pPr>
        <w:pStyle w:val="ConsPlusNormal"/>
        <w:outlineLvl w:val="0"/>
      </w:pPr>
      <w:r w:rsidRPr="001F7080">
        <w:t>Зарегистрировано в Минюсте России 11 декабря 2020 г. N 61425</w:t>
      </w:r>
    </w:p>
    <w:p w:rsidR="00CF71E5" w:rsidRPr="001F7080" w:rsidRDefault="00CF71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Title"/>
        <w:jc w:val="center"/>
      </w:pPr>
      <w:r w:rsidRPr="001F7080">
        <w:t>МИНИСТЕРСТВО ЗДРАВООХРАНЕНИЯ РОССИЙСКОЙ ФЕДЕРАЦИИ</w:t>
      </w:r>
    </w:p>
    <w:p w:rsidR="00CF71E5" w:rsidRPr="001F7080" w:rsidRDefault="00CF71E5">
      <w:pPr>
        <w:pStyle w:val="ConsPlusTitle"/>
        <w:jc w:val="center"/>
      </w:pPr>
    </w:p>
    <w:p w:rsidR="00CF71E5" w:rsidRPr="001F7080" w:rsidRDefault="00CF71E5">
      <w:pPr>
        <w:pStyle w:val="ConsPlusTitle"/>
        <w:jc w:val="center"/>
      </w:pPr>
      <w:r w:rsidRPr="001F7080">
        <w:t>ПРИКАЗ</w:t>
      </w:r>
    </w:p>
    <w:p w:rsidR="00CF71E5" w:rsidRPr="001F7080" w:rsidRDefault="00CF71E5">
      <w:pPr>
        <w:pStyle w:val="ConsPlusTitle"/>
        <w:jc w:val="center"/>
      </w:pPr>
      <w:r w:rsidRPr="001F7080">
        <w:t>от 21 июля 2020 г. N 726н</w:t>
      </w:r>
    </w:p>
    <w:p w:rsidR="00CF71E5" w:rsidRPr="001F7080" w:rsidRDefault="00CF71E5">
      <w:pPr>
        <w:pStyle w:val="ConsPlusTitle"/>
        <w:jc w:val="center"/>
      </w:pPr>
    </w:p>
    <w:p w:rsidR="00CF71E5" w:rsidRPr="001F7080" w:rsidRDefault="00CF71E5">
      <w:pPr>
        <w:pStyle w:val="ConsPlusTitle"/>
        <w:jc w:val="center"/>
      </w:pPr>
      <w:r w:rsidRPr="001F7080">
        <w:t>ОБ УТВЕРЖДЕНИИ МЕТОДИКИ</w:t>
      </w:r>
    </w:p>
    <w:p w:rsidR="00CF71E5" w:rsidRPr="001F7080" w:rsidRDefault="00CF71E5">
      <w:pPr>
        <w:pStyle w:val="ConsPlusTitle"/>
        <w:jc w:val="center"/>
      </w:pPr>
      <w:r w:rsidRPr="001F7080">
        <w:t>ОПРЕДЕЛЕНИЯ РАЗМЕРА ПЛАТЫ ЗА ОКАЗАНИЕ УСЛУГИ</w:t>
      </w:r>
    </w:p>
    <w:p w:rsidR="00CF71E5" w:rsidRPr="001F7080" w:rsidRDefault="00CF71E5">
      <w:pPr>
        <w:pStyle w:val="ConsPlusTitle"/>
        <w:jc w:val="center"/>
      </w:pPr>
      <w:r w:rsidRPr="001F7080">
        <w:t>ПО ОЦЕНКЕ УСЛОВИЙ ПРОИЗВОДСТВА И СИСТЕМЫ МЕНЕДЖМЕНТА</w:t>
      </w:r>
    </w:p>
    <w:p w:rsidR="00CF71E5" w:rsidRPr="001F7080" w:rsidRDefault="00CF71E5">
      <w:pPr>
        <w:pStyle w:val="ConsPlusTitle"/>
        <w:jc w:val="center"/>
      </w:pPr>
      <w:r w:rsidRPr="001F7080">
        <w:t>КАЧЕСТВА ПРОИЗВОДИТЕЛЯ МЕДИЦИНСКОГО ИЗДЕЛИЯ (ИНСПЕКТИРОВАНИЕ</w:t>
      </w:r>
    </w:p>
    <w:p w:rsidR="00CF71E5" w:rsidRPr="001F7080" w:rsidRDefault="00CF71E5">
      <w:pPr>
        <w:pStyle w:val="ConsPlusTitle"/>
        <w:jc w:val="center"/>
      </w:pPr>
      <w:r w:rsidRPr="001F7080">
        <w:t>ПРОИЗВОДСТВА) НА СООТВЕТСТВИЕ ТРЕБОВАНИЯМ К ВНЕДРЕНИЮ,</w:t>
      </w:r>
    </w:p>
    <w:p w:rsidR="00CF71E5" w:rsidRPr="001F7080" w:rsidRDefault="00CF71E5">
      <w:pPr>
        <w:pStyle w:val="ConsPlusTitle"/>
        <w:jc w:val="center"/>
      </w:pPr>
      <w:r w:rsidRPr="001F7080">
        <w:t>ПОДДЕРЖАНИЮ И ОЦЕНКЕ СИСТЕМЫ МЕНЕДЖМЕНТА КАЧЕСТВА</w:t>
      </w:r>
    </w:p>
    <w:p w:rsidR="00CF71E5" w:rsidRPr="001F7080" w:rsidRDefault="00CF71E5">
      <w:pPr>
        <w:pStyle w:val="ConsPlusTitle"/>
        <w:jc w:val="center"/>
      </w:pPr>
      <w:r w:rsidRPr="001F7080">
        <w:t>МЕДИЦИНСКИХ ИЗДЕЛИЙ В ЗАВИСИМОСТИ ОТ ПОТЕНЦИАЛЬНОГО</w:t>
      </w:r>
    </w:p>
    <w:p w:rsidR="00CF71E5" w:rsidRPr="001F7080" w:rsidRDefault="00CF71E5">
      <w:pPr>
        <w:pStyle w:val="ConsPlusTitle"/>
        <w:jc w:val="center"/>
      </w:pPr>
      <w:r w:rsidRPr="001F7080">
        <w:t>РИСКА ИХ ПРИМЕНЕНИЯ В ЦЕЛЯХ РЕГИСТРАЦИИ МЕДИЦИНСКИХ</w:t>
      </w:r>
    </w:p>
    <w:p w:rsidR="00CF71E5" w:rsidRPr="001F7080" w:rsidRDefault="00CF71E5">
      <w:pPr>
        <w:pStyle w:val="ConsPlusTitle"/>
        <w:jc w:val="center"/>
      </w:pPr>
      <w:r w:rsidRPr="001F7080">
        <w:t>ИЗДЕЛИЙ В РАМКАХ ЕВРАЗИЙСКОГО ЭКОНОМИЧЕСКОГО СОЮЗА</w:t>
      </w:r>
    </w:p>
    <w:p w:rsidR="00CF71E5" w:rsidRPr="001F7080" w:rsidRDefault="00CF71E5">
      <w:pPr>
        <w:pStyle w:val="ConsPlusTitle"/>
        <w:jc w:val="center"/>
      </w:pPr>
      <w:r w:rsidRPr="001F7080">
        <w:t>И ПРЕДЕЛЬНОГО РАЗМЕРА ПЛАТЫ ЗА ОКАЗАНИЕ УКАЗАННОЙ УСЛУГИ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 xml:space="preserve">В соответствии с пунктом 2 постановления </w:t>
      </w:r>
      <w:bookmarkStart w:id="0" w:name="_GoBack"/>
      <w:bookmarkEnd w:id="0"/>
      <w:r w:rsidRPr="001F7080">
        <w:t>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 w:rsidRPr="001F7080">
        <w:t>Росатом</w:t>
      </w:r>
      <w:proofErr w:type="spellEnd"/>
      <w:r w:rsidRPr="001F7080">
        <w:t>"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оказание" (Собрание законодательства Российской Федерации, 2011, N 20, ст. 2829; 2020, N 1, ст. 51) приказываю: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Утвердить: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gramStart"/>
      <w:r w:rsidRPr="001F7080">
        <w:t>методику</w:t>
      </w:r>
      <w:proofErr w:type="gramEnd"/>
      <w:r w:rsidRPr="001F7080">
        <w:t xml:space="preserve"> определения размера платы за оказание услуги по оценке условий производства и системы менеджмента качества производителя медицинского изделия (инспектирование производства)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их применения в целях регистрации медицинских изделий в рамках Евразийского экономического союза согласно приложению N 1;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gramStart"/>
      <w:r w:rsidRPr="001F7080">
        <w:t>предельный</w:t>
      </w:r>
      <w:proofErr w:type="gramEnd"/>
      <w:r w:rsidRPr="001F7080">
        <w:t xml:space="preserve"> размер платы за оказание услуги по оценке условий производства и системы менеджмента качества производителя медицинского изделия (инспектирование производства)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их применения в целях регистрации медицинских изделий в рамках Евразийского экономического союза согласно приложению N 2.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right"/>
      </w:pPr>
      <w:r w:rsidRPr="001F7080">
        <w:t>Министр</w:t>
      </w:r>
    </w:p>
    <w:p w:rsidR="00CF71E5" w:rsidRPr="001F7080" w:rsidRDefault="00CF71E5">
      <w:pPr>
        <w:pStyle w:val="ConsPlusNormal"/>
        <w:jc w:val="right"/>
      </w:pPr>
      <w:r w:rsidRPr="001F7080">
        <w:t>М.А.МУРАШКО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right"/>
        <w:outlineLvl w:val="0"/>
      </w:pPr>
      <w:r w:rsidRPr="001F7080">
        <w:t>Приложение N 1</w:t>
      </w:r>
    </w:p>
    <w:p w:rsidR="00CF71E5" w:rsidRPr="001F7080" w:rsidRDefault="00CF71E5">
      <w:pPr>
        <w:pStyle w:val="ConsPlusNormal"/>
        <w:jc w:val="right"/>
      </w:pPr>
      <w:r w:rsidRPr="001F7080">
        <w:t>к приказу Министерства здравоохранения</w:t>
      </w:r>
    </w:p>
    <w:p w:rsidR="00CF71E5" w:rsidRPr="001F7080" w:rsidRDefault="00CF71E5">
      <w:pPr>
        <w:pStyle w:val="ConsPlusNormal"/>
        <w:jc w:val="right"/>
      </w:pPr>
      <w:r w:rsidRPr="001F7080">
        <w:t>Российской Федерации</w:t>
      </w:r>
    </w:p>
    <w:p w:rsidR="00CF71E5" w:rsidRPr="001F7080" w:rsidRDefault="00CF71E5">
      <w:pPr>
        <w:pStyle w:val="ConsPlusNormal"/>
        <w:jc w:val="right"/>
      </w:pPr>
      <w:r w:rsidRPr="001F7080">
        <w:lastRenderedPageBreak/>
        <w:t>от 21 июля 2020 г. N 726н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Title"/>
        <w:jc w:val="center"/>
      </w:pPr>
      <w:bookmarkStart w:id="1" w:name="P37"/>
      <w:bookmarkEnd w:id="1"/>
      <w:r w:rsidRPr="001F7080">
        <w:t>МЕТОДИКА</w:t>
      </w:r>
    </w:p>
    <w:p w:rsidR="00CF71E5" w:rsidRPr="001F7080" w:rsidRDefault="00CF71E5">
      <w:pPr>
        <w:pStyle w:val="ConsPlusTitle"/>
        <w:jc w:val="center"/>
      </w:pPr>
      <w:r w:rsidRPr="001F7080">
        <w:t>ОПРЕДЕЛЕНИЯ РАЗМЕРА ПЛАТЫ ЗА ОКАЗАНИЕ УСЛУГИ ПО ОЦЕНКЕ</w:t>
      </w:r>
    </w:p>
    <w:p w:rsidR="00CF71E5" w:rsidRPr="001F7080" w:rsidRDefault="00CF71E5">
      <w:pPr>
        <w:pStyle w:val="ConsPlusTitle"/>
        <w:jc w:val="center"/>
      </w:pPr>
      <w:r w:rsidRPr="001F7080">
        <w:t>УСЛОВИЙ ПРОИЗВОДСТВА И СИСТЕМЫ МЕНЕДЖМЕНТА КАЧЕСТВА</w:t>
      </w:r>
    </w:p>
    <w:p w:rsidR="00CF71E5" w:rsidRPr="001F7080" w:rsidRDefault="00CF71E5">
      <w:pPr>
        <w:pStyle w:val="ConsPlusTitle"/>
        <w:jc w:val="center"/>
      </w:pPr>
      <w:r w:rsidRPr="001F7080">
        <w:t>ПРОИЗВОДИТЕЛЯ МЕДИЦИНСКОГО ИЗДЕЛИЯ (ИНСПЕКТИРОВАНИЕ</w:t>
      </w:r>
    </w:p>
    <w:p w:rsidR="00CF71E5" w:rsidRPr="001F7080" w:rsidRDefault="00CF71E5">
      <w:pPr>
        <w:pStyle w:val="ConsPlusTitle"/>
        <w:jc w:val="center"/>
      </w:pPr>
      <w:r w:rsidRPr="001F7080">
        <w:t>ПРОИЗВОДСТВА) НА СООТВЕТСТВИЕ ТРЕБОВАНИЯМ К ВНЕДРЕНИЮ,</w:t>
      </w:r>
    </w:p>
    <w:p w:rsidR="00CF71E5" w:rsidRPr="001F7080" w:rsidRDefault="00CF71E5">
      <w:pPr>
        <w:pStyle w:val="ConsPlusTitle"/>
        <w:jc w:val="center"/>
      </w:pPr>
      <w:r w:rsidRPr="001F7080">
        <w:t>ПОДДЕРЖАНИЮ И ОЦЕНКЕ СИСТЕМЫ МЕНЕДЖМЕНТА КАЧЕСТВА</w:t>
      </w:r>
    </w:p>
    <w:p w:rsidR="00CF71E5" w:rsidRPr="001F7080" w:rsidRDefault="00CF71E5">
      <w:pPr>
        <w:pStyle w:val="ConsPlusTitle"/>
        <w:jc w:val="center"/>
      </w:pPr>
      <w:r w:rsidRPr="001F7080">
        <w:t>МЕДИЦИНСКИХ ИЗДЕЛИЙ В ЗАВИСИМОСТИ ОТ ПОТЕНЦИАЛЬНОГО РИСКА</w:t>
      </w:r>
    </w:p>
    <w:p w:rsidR="00CF71E5" w:rsidRPr="001F7080" w:rsidRDefault="00CF71E5">
      <w:pPr>
        <w:pStyle w:val="ConsPlusTitle"/>
        <w:jc w:val="center"/>
      </w:pPr>
      <w:r w:rsidRPr="001F7080">
        <w:t>ИХ ПРИМЕНЕНИЯ В ЦЕЛЯХ РЕГИСТРАЦИИ МЕДИЦИНСКИХ ИЗДЕЛИЙ</w:t>
      </w:r>
    </w:p>
    <w:p w:rsidR="00CF71E5" w:rsidRPr="001F7080" w:rsidRDefault="00CF71E5">
      <w:pPr>
        <w:pStyle w:val="ConsPlusTitle"/>
        <w:jc w:val="center"/>
      </w:pPr>
      <w:r w:rsidRPr="001F7080">
        <w:t>В РАМКАХ ЕВРАЗИЙСКОГО ЭКОНОМИЧЕСКОГО СОЮЗА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Title"/>
        <w:jc w:val="center"/>
        <w:outlineLvl w:val="1"/>
      </w:pPr>
      <w:r w:rsidRPr="001F7080">
        <w:t>I. Общие положения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1. Настоящая Методика разработана в соответствии с Требованиями к внедрению, поддержанию и оценке системы менеджмента качества медицинских изделий в зависимости от потенциального риска их применения, утвержденными Решением Совета Евразийской экономической комиссии от 10 ноября 2017 г. N 106 (Официальный сайт Евразийского экономического союза http://www.eaeunion.org/, 5 марта 2018 г., далее - Требования), и определяет порядок расчета размера платы за оказание услуги по оценке условий производства и системы менеджмента качества производителя медицинского изделия (инспектирование производства)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их применения в целях регистрации медицинских изделий в рамках Евразийского экономического союза (далее соответственно - услуга, инспектирование производства).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3. Целью настоящей Методики является определение экономически обоснованной платы за оказание услуги.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Title"/>
        <w:jc w:val="center"/>
        <w:outlineLvl w:val="1"/>
      </w:pPr>
      <w:r w:rsidRPr="001F7080">
        <w:t>II. Расчет размера платы за оказание услуги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4. Плата за оказание услуги определяется по каждому заявителю (по каждой производственной площадке, заявленной производителем) отдельно в соответствии с нормативной продолжительностью инспектирования производства и экономически обоснованных материальных и трудовых затрат.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5. Расчет размера платы за оказание услуги (далее - стоимость) определяется по следующей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 xml:space="preserve">С = t x </w:t>
      </w:r>
      <w:proofErr w:type="spellStart"/>
      <w:r w:rsidRPr="001F7080">
        <w:t>Сэ</w:t>
      </w:r>
      <w:proofErr w:type="spellEnd"/>
      <w:r w:rsidRPr="001F7080">
        <w:t xml:space="preserve"> x (1 + (</w:t>
      </w:r>
      <w:proofErr w:type="spellStart"/>
      <w:r w:rsidRPr="001F7080">
        <w:t>Кнз</w:t>
      </w:r>
      <w:proofErr w:type="spellEnd"/>
      <w:r w:rsidRPr="001F7080">
        <w:t xml:space="preserve"> + </w:t>
      </w:r>
      <w:proofErr w:type="spellStart"/>
      <w:r w:rsidRPr="001F7080">
        <w:t>Ккр</w:t>
      </w:r>
      <w:proofErr w:type="spellEnd"/>
      <w:r w:rsidRPr="001F7080">
        <w:t xml:space="preserve">) / 100) + НДС + </w:t>
      </w:r>
      <w:proofErr w:type="spellStart"/>
      <w:r w:rsidRPr="001F7080">
        <w:t>Скр</w:t>
      </w:r>
      <w:proofErr w:type="spellEnd"/>
      <w:r w:rsidRPr="001F7080">
        <w:t>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С - стоимость,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t - трудоемкость работ, чел/дней;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Сэ</w:t>
      </w:r>
      <w:proofErr w:type="spellEnd"/>
      <w:r w:rsidRPr="001F7080">
        <w:t xml:space="preserve"> - стоимостная оценка одного дня работы одного специалиста инспектирующей организации, принимающего непосредственное участие в оказании услуги (далее - инспектор) (с учетом всех компенсационных и стимулирующих выплат, выплачиваемых в соответствии с законодательством Российской Федерации), руб./чел/день;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Кнз</w:t>
      </w:r>
      <w:proofErr w:type="spellEnd"/>
      <w:r w:rsidRPr="001F7080">
        <w:t xml:space="preserve"> - коэффициент начислений на заработную плату в соответствии с законодательством Российской Федерации;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Ккр</w:t>
      </w:r>
      <w:proofErr w:type="spellEnd"/>
      <w:r w:rsidRPr="001F7080">
        <w:t xml:space="preserve"> - 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услуги, в процентах;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lastRenderedPageBreak/>
        <w:t>Скр</w:t>
      </w:r>
      <w:proofErr w:type="spellEnd"/>
      <w:r w:rsidRPr="001F7080">
        <w:t xml:space="preserve"> - командировочные расходы, непосредственно связанные с оказанием услуги, руб.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 xml:space="preserve">В плату за оказание услуги по периодическому (плановому) и внеплановому инспектированию производства не входит стоимость мероприятий по отбору и испытаниям образцов медицинских изделий (имплантируемых, инвазивных, а также медицинских изделий для диагностики </w:t>
      </w:r>
      <w:proofErr w:type="spellStart"/>
      <w:r w:rsidRPr="001F7080">
        <w:t>in</w:t>
      </w:r>
      <w:proofErr w:type="spellEnd"/>
      <w:r w:rsidRPr="001F7080">
        <w:t xml:space="preserve"> </w:t>
      </w:r>
      <w:proofErr w:type="spellStart"/>
      <w:r w:rsidRPr="001F7080">
        <w:t>vitro</w:t>
      </w:r>
      <w:proofErr w:type="spellEnd"/>
      <w:r w:rsidRPr="001F7080">
        <w:t>) класса потенциального риска применения 3.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5.1. Трудоемкость работ (t) по первичному и периодическому (плановому) инспектированию производства определяется в каждом конкретном случае в соответствии с нормативной продолжительностью инспектирования производства в зависимости от фактической численности сотрудников объекта инспектирования, предусмотренной пунктом 4 приложения N 1 к Требованиям.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Трудоемкость работ по внеплановому инспектированию определяется в каждом конкретном случае в зависимости от фактической трудоемкости в рамках нормативной продолжительности инспектирования, установленной для первичного инспектирования.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Нормативная продолжительность инспектирования производства включает в себя время, проведенное вне инспектируемой организации и затраченное на анализ документации и планирование инспектирования производства, а также время, проведенное непосредственно в инспектируемой организации и затраченное на составление отчетов.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Нормативная продолжительность инспектирования производства в зависимости от фактической численности сотрудников объекта инспектирования (производственной площадки) приведена в таблице 1. Если объекты инспектирования производства расположены в другом городе по отношению к инспектирующей организации, то нормативная продолжительность инспектирования производства увеличивается на 2 чел/дня на каждый объект инспектирования. Нормативная продолжительность инспектирования производства исчисляется для каждой производственной площадки в человеко-днях на основе 8-часового рабочего дня.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right"/>
        <w:outlineLvl w:val="2"/>
      </w:pPr>
      <w:bookmarkStart w:id="2" w:name="P71"/>
      <w:bookmarkEnd w:id="2"/>
      <w:r w:rsidRPr="001F7080">
        <w:t>Таблица 1</w:t>
      </w:r>
    </w:p>
    <w:p w:rsidR="00CF71E5" w:rsidRPr="001F7080" w:rsidRDefault="00CF7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004"/>
        <w:gridCol w:w="3004"/>
      </w:tblGrid>
      <w:tr w:rsidR="001F7080" w:rsidRPr="001F7080">
        <w:tc>
          <w:tcPr>
            <w:tcW w:w="3061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Фактическая численность сотрудников (человек) объекта инспектирования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Нормативная продолжительность первичного инспектирования производства, чел/дней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Нормативная продолжительность периодического (планового) инспектирования производства, чел/дней</w:t>
            </w:r>
          </w:p>
        </w:tc>
      </w:tr>
      <w:tr w:rsidR="001F7080" w:rsidRPr="001F7080">
        <w:tc>
          <w:tcPr>
            <w:tcW w:w="3061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5 - 49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6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  <w:tr w:rsidR="001F7080" w:rsidRPr="001F7080">
        <w:tc>
          <w:tcPr>
            <w:tcW w:w="3061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50 - 99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7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5</w:t>
            </w:r>
          </w:p>
        </w:tc>
      </w:tr>
      <w:tr w:rsidR="001F7080" w:rsidRPr="001F7080">
        <w:tc>
          <w:tcPr>
            <w:tcW w:w="3061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100 - 199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8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6</w:t>
            </w:r>
          </w:p>
        </w:tc>
      </w:tr>
      <w:tr w:rsidR="001F7080" w:rsidRPr="001F7080">
        <w:tc>
          <w:tcPr>
            <w:tcW w:w="3061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200 - 499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9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7</w:t>
            </w:r>
          </w:p>
        </w:tc>
      </w:tr>
      <w:tr w:rsidR="001F7080" w:rsidRPr="001F7080">
        <w:tc>
          <w:tcPr>
            <w:tcW w:w="3061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500 - 999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10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8</w:t>
            </w:r>
          </w:p>
        </w:tc>
      </w:tr>
      <w:tr w:rsidR="001F7080" w:rsidRPr="001F7080">
        <w:tc>
          <w:tcPr>
            <w:tcW w:w="3061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1000 - 1999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11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9</w:t>
            </w:r>
          </w:p>
        </w:tc>
      </w:tr>
      <w:tr w:rsidR="001F7080" w:rsidRPr="001F7080">
        <w:tc>
          <w:tcPr>
            <w:tcW w:w="3061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2000 - 4999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12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10</w:t>
            </w:r>
          </w:p>
        </w:tc>
      </w:tr>
      <w:tr w:rsidR="00CF71E5" w:rsidRPr="001F7080">
        <w:tc>
          <w:tcPr>
            <w:tcW w:w="3061" w:type="dxa"/>
          </w:tcPr>
          <w:p w:rsidR="00CF71E5" w:rsidRPr="001F7080" w:rsidRDefault="00CF71E5">
            <w:pPr>
              <w:pStyle w:val="ConsPlusNormal"/>
              <w:jc w:val="center"/>
            </w:pPr>
            <w:proofErr w:type="gramStart"/>
            <w:r w:rsidRPr="001F7080">
              <w:t>более</w:t>
            </w:r>
            <w:proofErr w:type="gramEnd"/>
            <w:r w:rsidRPr="001F7080">
              <w:t xml:space="preserve"> 5000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13</w:t>
            </w:r>
          </w:p>
        </w:tc>
        <w:tc>
          <w:tcPr>
            <w:tcW w:w="300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11</w:t>
            </w:r>
          </w:p>
        </w:tc>
      </w:tr>
    </w:tbl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 xml:space="preserve">5.2. При проведении инспектирования производства проводится оценка системы </w:t>
      </w:r>
      <w:r w:rsidRPr="001F7080">
        <w:lastRenderedPageBreak/>
        <w:t>менеджмента качества медицинских изделий для следующих процессов: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- процессы проектирования и разработки, если они включены в систему менеджмента качества производителя медицинского изделия;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- процессы управления документацией и записями;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- процессы производства и выходного контроля;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- процессы корректирующих и предупреждающих действий;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- процессы, связанные с потребителем.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При проведении инспектирования производства осуществляются работы, указанные в таблице 2.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right"/>
        <w:outlineLvl w:val="2"/>
      </w:pPr>
      <w:r w:rsidRPr="001F7080">
        <w:t>Таблица 2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Title"/>
        <w:jc w:val="center"/>
      </w:pPr>
      <w:bookmarkStart w:id="3" w:name="P111"/>
      <w:bookmarkEnd w:id="3"/>
      <w:r w:rsidRPr="001F7080">
        <w:t>Типовые наименования и нормативы трудоемкости работ,</w:t>
      </w:r>
    </w:p>
    <w:p w:rsidR="00CF71E5" w:rsidRPr="001F7080" w:rsidRDefault="00CF71E5">
      <w:pPr>
        <w:pStyle w:val="ConsPlusTitle"/>
        <w:jc w:val="center"/>
      </w:pPr>
      <w:proofErr w:type="gramStart"/>
      <w:r w:rsidRPr="001F7080">
        <w:t>проводимых</w:t>
      </w:r>
      <w:proofErr w:type="gramEnd"/>
      <w:r w:rsidRPr="001F7080">
        <w:t xml:space="preserve"> при оказании услуги</w:t>
      </w:r>
    </w:p>
    <w:p w:rsidR="00CF71E5" w:rsidRPr="001F7080" w:rsidRDefault="00CF7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3"/>
        <w:gridCol w:w="1984"/>
        <w:gridCol w:w="1987"/>
      </w:tblGrid>
      <w:tr w:rsidR="001F7080" w:rsidRPr="001F7080">
        <w:tc>
          <w:tcPr>
            <w:tcW w:w="5083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Наименование работ</w:t>
            </w:r>
          </w:p>
        </w:tc>
        <w:tc>
          <w:tcPr>
            <w:tcW w:w="198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Нормативы трудоемкости чел/дней</w:t>
            </w:r>
          </w:p>
        </w:tc>
        <w:tc>
          <w:tcPr>
            <w:tcW w:w="198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Количество инспекторов, принимающих участие в этапе инспектирования</w:t>
            </w:r>
          </w:p>
        </w:tc>
      </w:tr>
      <w:tr w:rsidR="001F7080" w:rsidRPr="001F7080">
        <w:tc>
          <w:tcPr>
            <w:tcW w:w="9054" w:type="dxa"/>
            <w:gridSpan w:val="3"/>
          </w:tcPr>
          <w:p w:rsidR="00CF71E5" w:rsidRPr="001F7080" w:rsidRDefault="00CF71E5">
            <w:pPr>
              <w:pStyle w:val="ConsPlusNormal"/>
              <w:jc w:val="center"/>
              <w:outlineLvl w:val="3"/>
            </w:pPr>
            <w:r w:rsidRPr="001F7080">
              <w:t>Подготовка к инспектированию производства</w:t>
            </w:r>
          </w:p>
        </w:tc>
      </w:tr>
      <w:tr w:rsidR="001F7080" w:rsidRPr="001F7080">
        <w:tc>
          <w:tcPr>
            <w:tcW w:w="5083" w:type="dxa"/>
          </w:tcPr>
          <w:p w:rsidR="00CF71E5" w:rsidRPr="001F7080" w:rsidRDefault="00CF71E5">
            <w:pPr>
              <w:pStyle w:val="ConsPlusNormal"/>
              <w:ind w:firstLine="283"/>
              <w:jc w:val="both"/>
            </w:pPr>
            <w:r w:rsidRPr="001F7080">
              <w:t>1. Заключение договора с производителем медицинского изделия по результатам:</w:t>
            </w:r>
          </w:p>
          <w:p w:rsidR="00CF71E5" w:rsidRPr="001F7080" w:rsidRDefault="00CF71E5">
            <w:pPr>
              <w:pStyle w:val="ConsPlusNormal"/>
              <w:ind w:firstLine="283"/>
              <w:jc w:val="both"/>
            </w:pPr>
            <w:r w:rsidRPr="001F7080">
              <w:t>- анализа заявки-запроса о проведении инспектирования производства, поступившего от заявителя;</w:t>
            </w:r>
          </w:p>
          <w:p w:rsidR="00CF71E5" w:rsidRPr="001F7080" w:rsidRDefault="00CF71E5">
            <w:pPr>
              <w:pStyle w:val="ConsPlusNormal"/>
              <w:ind w:firstLine="283"/>
              <w:jc w:val="both"/>
            </w:pPr>
            <w:r w:rsidRPr="001F7080">
              <w:t>- анализа документации;</w:t>
            </w:r>
          </w:p>
          <w:p w:rsidR="00CF71E5" w:rsidRPr="001F7080" w:rsidRDefault="00CF71E5">
            <w:pPr>
              <w:pStyle w:val="ConsPlusNormal"/>
              <w:ind w:firstLine="283"/>
              <w:jc w:val="both"/>
            </w:pPr>
            <w:r w:rsidRPr="001F7080">
              <w:t>- определения производственных площадок, которые будут подвергаться инспектированию производства;</w:t>
            </w:r>
          </w:p>
          <w:p w:rsidR="00CF71E5" w:rsidRPr="001F7080" w:rsidRDefault="00CF71E5">
            <w:pPr>
              <w:pStyle w:val="ConsPlusNormal"/>
              <w:ind w:firstLine="283"/>
              <w:jc w:val="both"/>
            </w:pPr>
            <w:r w:rsidRPr="001F7080">
              <w:t>- определения условий договора о проведении инспектирования производства, заключаемого с заявителем;</w:t>
            </w:r>
          </w:p>
          <w:p w:rsidR="00CF71E5" w:rsidRPr="001F7080" w:rsidRDefault="00CF71E5">
            <w:pPr>
              <w:pStyle w:val="ConsPlusNormal"/>
              <w:ind w:firstLine="283"/>
              <w:jc w:val="both"/>
            </w:pPr>
            <w:r w:rsidRPr="001F7080">
              <w:t>- определения необходимости привлечения переводчиков или синхронистов (число переводчиков или синхронистов, необходимых для оказания услуги, должно быть определено документарными процедурами инспектирующих организаций).</w:t>
            </w:r>
          </w:p>
          <w:p w:rsidR="00CF71E5" w:rsidRPr="001F7080" w:rsidRDefault="00CF71E5">
            <w:pPr>
              <w:pStyle w:val="ConsPlusNormal"/>
              <w:ind w:firstLine="283"/>
              <w:jc w:val="both"/>
            </w:pPr>
            <w:r w:rsidRPr="001F7080">
              <w:t>2. Планирование проведения инспектирования производства (определение группы инспекторов и руководителя группы).</w:t>
            </w:r>
          </w:p>
          <w:p w:rsidR="00CF71E5" w:rsidRPr="001F7080" w:rsidRDefault="00CF71E5">
            <w:pPr>
              <w:pStyle w:val="ConsPlusNormal"/>
              <w:ind w:firstLine="283"/>
              <w:jc w:val="both"/>
            </w:pPr>
            <w:r w:rsidRPr="001F7080">
              <w:t xml:space="preserve">3. Распределение обязанностей и полномочий членов инспекционной группы при проведении инспектирования производства (с учетом их компетенции) и при необходимости привлечение </w:t>
            </w:r>
            <w:r w:rsidRPr="001F7080">
              <w:lastRenderedPageBreak/>
              <w:t>внешних экспертов.</w:t>
            </w:r>
          </w:p>
        </w:tc>
        <w:tc>
          <w:tcPr>
            <w:tcW w:w="198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lastRenderedPageBreak/>
              <w:t>1</w:t>
            </w:r>
          </w:p>
        </w:tc>
        <w:tc>
          <w:tcPr>
            <w:tcW w:w="198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</w:t>
            </w:r>
          </w:p>
        </w:tc>
      </w:tr>
      <w:tr w:rsidR="001F7080" w:rsidRPr="001F7080">
        <w:tc>
          <w:tcPr>
            <w:tcW w:w="9054" w:type="dxa"/>
            <w:gridSpan w:val="3"/>
          </w:tcPr>
          <w:p w:rsidR="00CF71E5" w:rsidRPr="001F7080" w:rsidRDefault="00CF71E5">
            <w:pPr>
              <w:pStyle w:val="ConsPlusNormal"/>
              <w:jc w:val="center"/>
              <w:outlineLvl w:val="3"/>
            </w:pPr>
            <w:r w:rsidRPr="001F7080">
              <w:lastRenderedPageBreak/>
              <w:t>Производственное инспектирование</w:t>
            </w:r>
          </w:p>
        </w:tc>
      </w:tr>
      <w:tr w:rsidR="001F7080" w:rsidRPr="001F7080">
        <w:tc>
          <w:tcPr>
            <w:tcW w:w="5083" w:type="dxa"/>
          </w:tcPr>
          <w:p w:rsidR="00CF71E5" w:rsidRPr="001F7080" w:rsidRDefault="00CF71E5">
            <w:pPr>
              <w:pStyle w:val="ConsPlusNormal"/>
            </w:pPr>
            <w:r w:rsidRPr="001F7080">
              <w:t>Инспектирование производства (первичное, периодическое (плановое) и внеплановое).</w:t>
            </w:r>
          </w:p>
        </w:tc>
        <w:tc>
          <w:tcPr>
            <w:tcW w:w="198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("нормативная продолжительность инспектирования, определяемая в соответствии с таблицей 1" - 1 чел/день (нормативная трудоемкость этапа подготовки к инспектированию) - 2 чел/дней (нормативная трудоемкость этапа составления отчета)</w:t>
            </w:r>
          </w:p>
        </w:tc>
        <w:tc>
          <w:tcPr>
            <w:tcW w:w="198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Число инспекторов, участвующих в инспектировании производства (первичном, периодическом (плановом) и внеплановом), должно быть определено документарными процедурами инспектирующих организаций, но не должно превышать 4 человек.</w:t>
            </w:r>
          </w:p>
        </w:tc>
      </w:tr>
      <w:tr w:rsidR="001F7080" w:rsidRPr="001F7080">
        <w:tc>
          <w:tcPr>
            <w:tcW w:w="9054" w:type="dxa"/>
            <w:gridSpan w:val="3"/>
          </w:tcPr>
          <w:p w:rsidR="00CF71E5" w:rsidRPr="001F7080" w:rsidRDefault="00CF71E5">
            <w:pPr>
              <w:pStyle w:val="ConsPlusNormal"/>
              <w:jc w:val="center"/>
              <w:outlineLvl w:val="3"/>
            </w:pPr>
            <w:r w:rsidRPr="001F7080">
              <w:t>Составление отчета</w:t>
            </w:r>
          </w:p>
        </w:tc>
      </w:tr>
      <w:tr w:rsidR="00CF71E5" w:rsidRPr="001F7080">
        <w:tc>
          <w:tcPr>
            <w:tcW w:w="5083" w:type="dxa"/>
          </w:tcPr>
          <w:p w:rsidR="00CF71E5" w:rsidRPr="001F7080" w:rsidRDefault="00CF71E5">
            <w:pPr>
              <w:pStyle w:val="ConsPlusNormal"/>
              <w:ind w:firstLine="283"/>
              <w:jc w:val="both"/>
            </w:pPr>
            <w:r w:rsidRPr="001F7080">
              <w:t>1. Анализ процессов проверки при инспектировании производства.</w:t>
            </w:r>
          </w:p>
          <w:p w:rsidR="00CF71E5" w:rsidRPr="001F7080" w:rsidRDefault="00CF71E5">
            <w:pPr>
              <w:pStyle w:val="ConsPlusNormal"/>
              <w:ind w:firstLine="283"/>
              <w:jc w:val="both"/>
            </w:pPr>
            <w:r w:rsidRPr="001F7080">
              <w:t>2. Оформление отчета по результатам инспектирования производства с заключением о соответствии (несоответствии) системы менеджмента качества медицинского изделия требованиям к ее внедрению для проверенных групп (подгрупп) медицинских изделий.</w:t>
            </w:r>
          </w:p>
        </w:tc>
        <w:tc>
          <w:tcPr>
            <w:tcW w:w="198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</w:t>
            </w:r>
          </w:p>
        </w:tc>
        <w:tc>
          <w:tcPr>
            <w:tcW w:w="198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</w:t>
            </w:r>
          </w:p>
        </w:tc>
      </w:tr>
    </w:tbl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5.3. Стоимостная оценка одного дня работы одного инспектора (</w:t>
      </w:r>
      <w:proofErr w:type="spellStart"/>
      <w:r w:rsidRPr="001F7080">
        <w:t>Сэ</w:t>
      </w:r>
      <w:proofErr w:type="spellEnd"/>
      <w:r w:rsidRPr="001F7080">
        <w:t>) определяется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Сэ</w:t>
      </w:r>
      <w:proofErr w:type="spellEnd"/>
      <w:r w:rsidRPr="001F7080">
        <w:t xml:space="preserve"> = </w:t>
      </w:r>
      <w:proofErr w:type="spellStart"/>
      <w:r w:rsidRPr="001F7080">
        <w:t>ЗПосн.с.м</w:t>
      </w:r>
      <w:proofErr w:type="spellEnd"/>
      <w:r w:rsidRPr="001F7080">
        <w:t>. / Н,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ЗПосн.с.м</w:t>
      </w:r>
      <w:proofErr w:type="spellEnd"/>
      <w:r w:rsidRPr="001F7080">
        <w:t>. - среднемесячная заработная плата одного инспектора, определяемая исходя из потребности в количестве персонала, принимающего непосредственное участие в оказании услуги, с учетом его должностной категории, в соответствии с действующей системой оплаты труда, а также трудовыми и (или) коллективными договорами, руб./чел.;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Н - средняя норма рабочего времени за месяц в днях, определяемая как утвержденная норма рабочего времени в году (при 40-часовой рабочей неделе), когда предоставляется услуга, деленная на 12 месяцев.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Среднемесячная заработная плата одного инспектора (</w:t>
      </w:r>
      <w:proofErr w:type="spellStart"/>
      <w:r w:rsidRPr="001F7080">
        <w:t>ЗПосн.с.м</w:t>
      </w:r>
      <w:proofErr w:type="spellEnd"/>
      <w:r w:rsidRPr="001F7080">
        <w:t>.) определяется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ЗПосн.с.м</w:t>
      </w:r>
      <w:proofErr w:type="spellEnd"/>
      <w:r w:rsidRPr="001F7080">
        <w:t xml:space="preserve">. = </w:t>
      </w:r>
      <w:proofErr w:type="spellStart"/>
      <w:r w:rsidRPr="001F7080">
        <w:t>ЗПф</w:t>
      </w:r>
      <w:proofErr w:type="spellEnd"/>
      <w:r w:rsidRPr="001F7080">
        <w:t xml:space="preserve"> / (12 x </w:t>
      </w:r>
      <w:proofErr w:type="spellStart"/>
      <w:r w:rsidRPr="001F7080">
        <w:t>Чср</w:t>
      </w:r>
      <w:proofErr w:type="spellEnd"/>
      <w:r w:rsidRPr="001F7080">
        <w:t>),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ЗПф</w:t>
      </w:r>
      <w:proofErr w:type="spellEnd"/>
      <w:r w:rsidRPr="001F7080">
        <w:t xml:space="preserve"> - суммарный фонд оплаты труда за предшествующий период работников (инспекторов), занятых оказанием услуг, руб.,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lastRenderedPageBreak/>
        <w:t>Чср</w:t>
      </w:r>
      <w:proofErr w:type="spellEnd"/>
      <w:r w:rsidRPr="001F7080">
        <w:t xml:space="preserve"> - среднесписочная численность инспекторов, занятых в оказании услуги, за предшествующий период, чел.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5.4. К косвенным расходам инспектирующей организации, которые невозможно отнести напрямую к затратам, связанным с оказанием услуги, учитываемым при расчете коэффициента косвенных расходов (</w:t>
      </w:r>
      <w:proofErr w:type="spellStart"/>
      <w:r w:rsidRPr="001F7080">
        <w:t>Ккр</w:t>
      </w:r>
      <w:proofErr w:type="spellEnd"/>
      <w:r w:rsidRPr="001F7080">
        <w:t>) инспектирующей организации, относятся: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общехозяйственные затраты, включающие затраты на коммунальные услуги, затраты на услуги связи, транспортные услуги, затраты на приобретение материальных запасов и затраты на обслуживание имущества, (далее - общехозяйственные затраты), связанные с оказанием услуги;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амортизация зданий, сооружений и других основных фондов, связанных с оказанием услуги.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 (</w:t>
      </w:r>
      <w:proofErr w:type="spellStart"/>
      <w:r w:rsidRPr="001F7080">
        <w:t>Ккр</w:t>
      </w:r>
      <w:proofErr w:type="spellEnd"/>
      <w:r w:rsidRPr="001F7080">
        <w:t>), определяется пропорционально (соразмерно) затратам на оплату труда инспекторов, непосредственно участвующих в процессе оказания услуги, и рассчитывается на основании отчетных данных за предшествующий период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Ккр</w:t>
      </w:r>
      <w:proofErr w:type="spellEnd"/>
      <w:r w:rsidRPr="001F7080">
        <w:t xml:space="preserve"> = ((</w:t>
      </w:r>
      <w:proofErr w:type="spellStart"/>
      <w:r w:rsidRPr="001F7080">
        <w:t>ЗПауп</w:t>
      </w:r>
      <w:proofErr w:type="spellEnd"/>
      <w:r w:rsidRPr="001F7080">
        <w:t xml:space="preserve"> + </w:t>
      </w:r>
      <w:proofErr w:type="spellStart"/>
      <w:r w:rsidRPr="001F7080">
        <w:t>Зох</w:t>
      </w:r>
      <w:proofErr w:type="spellEnd"/>
      <w:r w:rsidRPr="001F7080">
        <w:t xml:space="preserve"> + Зам) / </w:t>
      </w:r>
      <w:proofErr w:type="spellStart"/>
      <w:r w:rsidRPr="001F7080">
        <w:t>ЗПф</w:t>
      </w:r>
      <w:proofErr w:type="spellEnd"/>
      <w:r w:rsidRPr="001F7080">
        <w:t>) x 100,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ЗПауп</w:t>
      </w:r>
      <w:proofErr w:type="spellEnd"/>
      <w:r w:rsidRPr="001F7080">
        <w:t xml:space="preserve"> - 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 за отчетный период,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Зох</w:t>
      </w:r>
      <w:proofErr w:type="spellEnd"/>
      <w:r w:rsidRPr="001F7080">
        <w:t xml:space="preserve"> - общехозяйственные затраты, связанные с оказанием услуги за отчетный период,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Зам - сумма амортизации зданий, сооружений и других основных фондов, связанных с оказанием услуги за отчетный период,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ЗПф</w:t>
      </w:r>
      <w:proofErr w:type="spellEnd"/>
      <w:r w:rsidRPr="001F7080">
        <w:t xml:space="preserve"> - суммарный фонд оплаты труда инспекторов, занятых в оказании услуги за отчетный период, в руб.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5.5. Командировочные расходы, непосредственно связанные с оказанием услуги (</w:t>
      </w:r>
      <w:proofErr w:type="spellStart"/>
      <w:r w:rsidRPr="001F7080">
        <w:t>Скр</w:t>
      </w:r>
      <w:proofErr w:type="spellEnd"/>
      <w:r w:rsidRPr="001F7080">
        <w:t>), определяются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Скр</w:t>
      </w:r>
      <w:proofErr w:type="spellEnd"/>
      <w:r w:rsidRPr="001F7080">
        <w:t xml:space="preserve"> = (</w:t>
      </w:r>
      <w:proofErr w:type="spellStart"/>
      <w:r w:rsidRPr="001F7080">
        <w:t>Рпроезд</w:t>
      </w:r>
      <w:proofErr w:type="spellEnd"/>
      <w:r w:rsidRPr="001F7080">
        <w:t xml:space="preserve"> + </w:t>
      </w:r>
      <w:proofErr w:type="spellStart"/>
      <w:r w:rsidRPr="001F7080">
        <w:t>Рпрож</w:t>
      </w:r>
      <w:proofErr w:type="spellEnd"/>
      <w:r w:rsidRPr="001F7080">
        <w:t xml:space="preserve"> + </w:t>
      </w:r>
      <w:proofErr w:type="spellStart"/>
      <w:r w:rsidRPr="001F7080">
        <w:t>Рсут</w:t>
      </w:r>
      <w:proofErr w:type="spellEnd"/>
      <w:r w:rsidRPr="001F7080">
        <w:t xml:space="preserve"> + </w:t>
      </w:r>
      <w:proofErr w:type="spellStart"/>
      <w:r w:rsidRPr="001F7080">
        <w:t>Рпроч</w:t>
      </w:r>
      <w:proofErr w:type="spellEnd"/>
      <w:r w:rsidRPr="001F7080">
        <w:t xml:space="preserve">) x </w:t>
      </w:r>
      <w:proofErr w:type="spellStart"/>
      <w:r w:rsidRPr="001F7080">
        <w:t>Чинсп</w:t>
      </w:r>
      <w:proofErr w:type="spellEnd"/>
      <w:r w:rsidRPr="001F7080">
        <w:t>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Рпроезд</w:t>
      </w:r>
      <w:proofErr w:type="spellEnd"/>
      <w:r w:rsidRPr="001F7080">
        <w:t xml:space="preserve"> - расходы на проезд одного инспектора для оказания услуги до места назначения и обратно,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Рпрож</w:t>
      </w:r>
      <w:proofErr w:type="spellEnd"/>
      <w:r w:rsidRPr="001F7080">
        <w:t xml:space="preserve"> - расходы на проживание одного инспектора во время оказания услуги,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Рсут</w:t>
      </w:r>
      <w:proofErr w:type="spellEnd"/>
      <w:r w:rsidRPr="001F7080">
        <w:t xml:space="preserve"> - расходы на выплату суточных одному инспектору на время оказания услуги,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Рпроч</w:t>
      </w:r>
      <w:proofErr w:type="spellEnd"/>
      <w:r w:rsidRPr="001F7080">
        <w:t xml:space="preserve"> - прочие командировочные расходы, непосредственно связанные с оказанием услуги при выезде за пределы Российской Федерации (консульский сбор, страхование жизни и здоровья на период выезда),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Чинсп</w:t>
      </w:r>
      <w:proofErr w:type="spellEnd"/>
      <w:r w:rsidRPr="001F7080">
        <w:t xml:space="preserve"> - количество инспекторов, выезжающих на производственное инспектирование.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5.5.1. Затраты на проезд одного инспектора для оказания услуги и обратно (</w:t>
      </w:r>
      <w:proofErr w:type="spellStart"/>
      <w:r w:rsidRPr="001F7080">
        <w:t>Рпроезд</w:t>
      </w:r>
      <w:proofErr w:type="spellEnd"/>
      <w:r w:rsidRPr="001F7080">
        <w:t xml:space="preserve">) определяются в размере фактических расходов, подтвержденных проездными документами, но </w:t>
      </w:r>
      <w:r w:rsidRPr="001F7080">
        <w:lastRenderedPageBreak/>
        <w:t>не выше стоимости проезда: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железнодорожным транспортом - в купейном вагоне скорого пассажирского поезда;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воздушным транспортом - в салоне экономического класса;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автомобильным транспортом - в автотранспортном средстве общего пользования (кроме такси).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При отсутствии проездных документов, подтверждающих произведенные расходы, затраты на проезд определяются в размере минимальной стоимости проезда: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железнодорожным транспортом - в плацкартном вагоне пассажирского поезда;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автомобильным транспортом - в автобусе общего типа;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воздушным транспортом - в салоне экономического класса.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5.5.2. Расходы на проживание одного инспектора во время оказания услуги (</w:t>
      </w:r>
      <w:proofErr w:type="spellStart"/>
      <w:r w:rsidRPr="001F7080">
        <w:t>Рпрож</w:t>
      </w:r>
      <w:proofErr w:type="spellEnd"/>
      <w:r w:rsidRPr="001F7080">
        <w:t>) (кроме случая, когда направленному в командировку инспектору предоставляется бесплатное жилое помещение) устанавливаются в размере фактических расходов, подтвержденных соответствующими документами, при этом категория гостиницы не должна превышать уровень 3* (три звезды), категория номера гостиницы не должна превышать уровня "стандарт".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Предельные расходы на выплату суточных одному инспектору (</w:t>
      </w:r>
      <w:proofErr w:type="spellStart"/>
      <w:r w:rsidRPr="001F7080">
        <w:t>Рсут</w:t>
      </w:r>
      <w:proofErr w:type="spellEnd"/>
      <w:r w:rsidRPr="001F7080">
        <w:t>) устанавливаются законодательством Российской Федерации: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gramStart"/>
      <w:r w:rsidRPr="001F7080">
        <w:t>на</w:t>
      </w:r>
      <w:proofErr w:type="gramEnd"/>
      <w:r w:rsidRPr="001F7080">
        <w:t xml:space="preserve"> территории Российской Федерации - в размере не более 700 руб., а за пределами территории Российской Федерации - не более 2500 руб. за каждый день нахождения в командировке на основании пункта 3 статьи 217 части второй Налогового кодекса Российской Федерации (Собрание законодательства Российской Федерации, 2007, N 31, ст. 4013; 2018, N 45, ст. 6836).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5.5.3. Затраты, связанные с командировками за пределами Российской Федерации, определяются установленными предельными нормами возмещения расходов: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 в соответствии с постановлением Правительства Российской Федерации от 22 августа 2020 г. N 1267 "Об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N 812" (Собрание законодательства Российской Федерации, 2020, N 35, ст. 5570);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lastRenderedPageBreak/>
        <w:t>по размеру и порядку выплаты суточных в иностранной валюте в соответствии с постановлением Правительства Российской Федерации от 26 декабря 2005 г. N 812 "О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учреждений" (Собрание законодательства Российской Федерации, 2006, N 2, ст. 187; 2020, N 35, ст. 5570).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5.6. В плату за оказание услуги инспектирования производства медицинских изделий не включаются расходы, связанные с привлечением переводчиков при инспектировании производства за пределами Российской Федерации.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Привлечение переводчиков при инспектировании производства за пределами Российской Федерации осуществляется в порядке, установленном нормативными правовыми актами Евразийского экономического союза.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6. Пересмотр размера платы за оказание услуги осуществляется не чаще одного раза в год не позднее 1 декабря года, предшествующего очередному финансовому году.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right"/>
        <w:outlineLvl w:val="0"/>
      </w:pPr>
      <w:r w:rsidRPr="001F7080">
        <w:t>Приложение N 2</w:t>
      </w:r>
    </w:p>
    <w:p w:rsidR="00CF71E5" w:rsidRPr="001F7080" w:rsidRDefault="00CF71E5">
      <w:pPr>
        <w:pStyle w:val="ConsPlusNormal"/>
        <w:jc w:val="right"/>
      </w:pPr>
      <w:r w:rsidRPr="001F7080">
        <w:t>к приказу Министерства здравоохранения</w:t>
      </w:r>
    </w:p>
    <w:p w:rsidR="00CF71E5" w:rsidRPr="001F7080" w:rsidRDefault="00CF71E5">
      <w:pPr>
        <w:pStyle w:val="ConsPlusNormal"/>
        <w:jc w:val="right"/>
      </w:pPr>
      <w:r w:rsidRPr="001F7080">
        <w:t>Российской Федерации</w:t>
      </w:r>
    </w:p>
    <w:p w:rsidR="00CF71E5" w:rsidRPr="001F7080" w:rsidRDefault="00CF71E5">
      <w:pPr>
        <w:pStyle w:val="ConsPlusNormal"/>
        <w:jc w:val="right"/>
      </w:pPr>
      <w:r w:rsidRPr="001F7080">
        <w:t>от 21 июля 2020 г. N 726н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Title"/>
        <w:jc w:val="center"/>
      </w:pPr>
      <w:bookmarkStart w:id="4" w:name="P200"/>
      <w:bookmarkEnd w:id="4"/>
      <w:r w:rsidRPr="001F7080">
        <w:t>ПРЕДЕЛЬНЫЙ РАЗМЕР</w:t>
      </w:r>
    </w:p>
    <w:p w:rsidR="00CF71E5" w:rsidRPr="001F7080" w:rsidRDefault="00CF71E5">
      <w:pPr>
        <w:pStyle w:val="ConsPlusTitle"/>
        <w:jc w:val="center"/>
      </w:pPr>
      <w:r w:rsidRPr="001F7080">
        <w:t>ПЛАТЫ ЗА ОКАЗАНИЕ УСЛУГИ ПО ОЦЕНКЕ УСЛОВИЙ</w:t>
      </w:r>
    </w:p>
    <w:p w:rsidR="00CF71E5" w:rsidRPr="001F7080" w:rsidRDefault="00CF71E5">
      <w:pPr>
        <w:pStyle w:val="ConsPlusTitle"/>
        <w:jc w:val="center"/>
      </w:pPr>
      <w:r w:rsidRPr="001F7080">
        <w:t>ПРОИЗВОДСТВА И СИСТЕМЫ МЕНЕДЖМЕНТА КАЧЕСТВА ПРОИЗВОДИТЕЛЯ</w:t>
      </w:r>
    </w:p>
    <w:p w:rsidR="00CF71E5" w:rsidRPr="001F7080" w:rsidRDefault="00CF71E5">
      <w:pPr>
        <w:pStyle w:val="ConsPlusTitle"/>
        <w:jc w:val="center"/>
      </w:pPr>
      <w:r w:rsidRPr="001F7080">
        <w:t>МЕДИЦИНСКОГО ИЗДЕЛИЯ (ИНСПЕКТИРОВАНИЕ ПРОИЗВОДСТВА)</w:t>
      </w:r>
    </w:p>
    <w:p w:rsidR="00CF71E5" w:rsidRPr="001F7080" w:rsidRDefault="00CF71E5">
      <w:pPr>
        <w:pStyle w:val="ConsPlusTitle"/>
        <w:jc w:val="center"/>
      </w:pPr>
      <w:r w:rsidRPr="001F7080">
        <w:t>НА СООТВЕТСТВИЕ ТРЕБОВАНИЯМ К ВНЕДРЕНИЮ, ПОДДЕРЖАНИЮ</w:t>
      </w:r>
    </w:p>
    <w:p w:rsidR="00CF71E5" w:rsidRPr="001F7080" w:rsidRDefault="00CF71E5">
      <w:pPr>
        <w:pStyle w:val="ConsPlusTitle"/>
        <w:jc w:val="center"/>
      </w:pPr>
      <w:r w:rsidRPr="001F7080">
        <w:t>И ОЦЕНКЕ СИСТЕМЫ МЕНЕДЖМЕНТА КАЧЕСТВА МЕДИЦИНСКИХ ИЗДЕЛИЙ</w:t>
      </w:r>
    </w:p>
    <w:p w:rsidR="00CF71E5" w:rsidRPr="001F7080" w:rsidRDefault="00CF71E5">
      <w:pPr>
        <w:pStyle w:val="ConsPlusTitle"/>
        <w:jc w:val="center"/>
      </w:pPr>
      <w:r w:rsidRPr="001F7080">
        <w:t>В ЗАВИСИМОСТИ ОТ ПОТЕНЦИАЛЬНОГО РИСКА ИХ ПРИМЕНЕНИЯ В ЦЕЛЯХ</w:t>
      </w:r>
    </w:p>
    <w:p w:rsidR="00CF71E5" w:rsidRPr="001F7080" w:rsidRDefault="00CF71E5">
      <w:pPr>
        <w:pStyle w:val="ConsPlusTitle"/>
        <w:jc w:val="center"/>
      </w:pPr>
      <w:r w:rsidRPr="001F7080">
        <w:t>РЕГИСТРАЦИИ МЕДИЦИНСКИХ ИЗДЕЛИЙ В РАМКАХ ЕВРАЗИЙСКОГО</w:t>
      </w:r>
    </w:p>
    <w:p w:rsidR="00CF71E5" w:rsidRPr="001F7080" w:rsidRDefault="00CF71E5">
      <w:pPr>
        <w:pStyle w:val="ConsPlusTitle"/>
        <w:jc w:val="center"/>
      </w:pPr>
      <w:r w:rsidRPr="001F7080">
        <w:t>ЭКОНОМИЧЕСКОГО СОЮЗА</w:t>
      </w:r>
    </w:p>
    <w:p w:rsidR="00CF71E5" w:rsidRPr="001F7080" w:rsidRDefault="00CF7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8"/>
        <w:gridCol w:w="3018"/>
        <w:gridCol w:w="3018"/>
      </w:tblGrid>
      <w:tr w:rsidR="001F7080" w:rsidRPr="001F7080"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Предельный размер платы за оказание услуги, без учета командировочных расходов, руб., с НДС 20%</w:t>
            </w:r>
          </w:p>
        </w:tc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Предельная сумма командировочных расходов, непосредственно связанных с оказанием услуги, руб., с НДС 20% (по территории Российской Федерации)</w:t>
            </w:r>
          </w:p>
        </w:tc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Предельный размер платы за оказание услуги, с учетом командировочных расходов, руб., с НДС 20%</w:t>
            </w:r>
          </w:p>
        </w:tc>
      </w:tr>
      <w:tr w:rsidR="00CF71E5" w:rsidRPr="001F7080"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569 457,91</w:t>
            </w:r>
          </w:p>
        </w:tc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1 103 796</w:t>
            </w:r>
          </w:p>
        </w:tc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1 673 253,91</w:t>
            </w:r>
          </w:p>
        </w:tc>
      </w:tr>
    </w:tbl>
    <w:p w:rsidR="00CF71E5" w:rsidRPr="001F7080" w:rsidRDefault="00CF7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8"/>
        <w:gridCol w:w="3018"/>
        <w:gridCol w:w="3018"/>
      </w:tblGrid>
      <w:tr w:rsidR="001F7080" w:rsidRPr="001F7080"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Предельный размер платы за оказание услуги, без учета командировочных расходов, руб., с НДС 20%</w:t>
            </w:r>
          </w:p>
        </w:tc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Предельная сумма командировочных расходов, непосредственно связанных с оказанием услуги, руб., с НДС 20% (за пределами Российской Федерации)</w:t>
            </w:r>
          </w:p>
        </w:tc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Предельный размер платы за оказание услуги, с учетом командировочных расходов, руб., с НДС 20%</w:t>
            </w:r>
          </w:p>
        </w:tc>
      </w:tr>
      <w:tr w:rsidR="00CF71E5" w:rsidRPr="001F7080"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lastRenderedPageBreak/>
              <w:t>569 457,91</w:t>
            </w:r>
          </w:p>
        </w:tc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1 848 387,72</w:t>
            </w:r>
          </w:p>
        </w:tc>
        <w:tc>
          <w:tcPr>
            <w:tcW w:w="30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2 417 845,63</w:t>
            </w:r>
          </w:p>
        </w:tc>
      </w:tr>
    </w:tbl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right"/>
        <w:outlineLvl w:val="1"/>
      </w:pPr>
      <w:r w:rsidRPr="001F7080">
        <w:t>Приложение N 1</w:t>
      </w:r>
    </w:p>
    <w:p w:rsidR="00CF71E5" w:rsidRPr="001F7080" w:rsidRDefault="00CF71E5">
      <w:pPr>
        <w:pStyle w:val="ConsPlusNormal"/>
        <w:jc w:val="right"/>
      </w:pPr>
      <w:r w:rsidRPr="001F7080">
        <w:t>к предельному размеру платы</w:t>
      </w:r>
    </w:p>
    <w:p w:rsidR="00CF71E5" w:rsidRPr="001F7080" w:rsidRDefault="00CF71E5">
      <w:pPr>
        <w:pStyle w:val="ConsPlusNormal"/>
        <w:jc w:val="right"/>
      </w:pPr>
      <w:r w:rsidRPr="001F7080">
        <w:t>за оказание услуги по оценке</w:t>
      </w:r>
    </w:p>
    <w:p w:rsidR="00CF71E5" w:rsidRPr="001F7080" w:rsidRDefault="00CF71E5">
      <w:pPr>
        <w:pStyle w:val="ConsPlusNormal"/>
        <w:jc w:val="right"/>
      </w:pPr>
      <w:r w:rsidRPr="001F7080">
        <w:t>условий производства и системы</w:t>
      </w:r>
    </w:p>
    <w:p w:rsidR="00CF71E5" w:rsidRPr="001F7080" w:rsidRDefault="00CF71E5">
      <w:pPr>
        <w:pStyle w:val="ConsPlusNormal"/>
        <w:jc w:val="right"/>
      </w:pPr>
      <w:r w:rsidRPr="001F7080">
        <w:t>менеджмента качества производителя</w:t>
      </w:r>
    </w:p>
    <w:p w:rsidR="00CF71E5" w:rsidRPr="001F7080" w:rsidRDefault="00CF71E5">
      <w:pPr>
        <w:pStyle w:val="ConsPlusNormal"/>
        <w:jc w:val="right"/>
      </w:pPr>
      <w:proofErr w:type="gramStart"/>
      <w:r w:rsidRPr="001F7080">
        <w:t>медицинского</w:t>
      </w:r>
      <w:proofErr w:type="gramEnd"/>
      <w:r w:rsidRPr="001F7080">
        <w:t xml:space="preserve"> изделия (инспектирование</w:t>
      </w:r>
    </w:p>
    <w:p w:rsidR="00CF71E5" w:rsidRPr="001F7080" w:rsidRDefault="00CF71E5">
      <w:pPr>
        <w:pStyle w:val="ConsPlusNormal"/>
        <w:jc w:val="right"/>
      </w:pPr>
      <w:r w:rsidRPr="001F7080">
        <w:t>производства) на соответствие требованиям</w:t>
      </w:r>
    </w:p>
    <w:p w:rsidR="00CF71E5" w:rsidRPr="001F7080" w:rsidRDefault="00CF71E5">
      <w:pPr>
        <w:pStyle w:val="ConsPlusNormal"/>
        <w:jc w:val="right"/>
      </w:pPr>
      <w:r w:rsidRPr="001F7080">
        <w:t>к внедрению, поддержанию и оценке</w:t>
      </w:r>
    </w:p>
    <w:p w:rsidR="00CF71E5" w:rsidRPr="001F7080" w:rsidRDefault="00CF71E5">
      <w:pPr>
        <w:pStyle w:val="ConsPlusNormal"/>
        <w:jc w:val="right"/>
      </w:pPr>
      <w:r w:rsidRPr="001F7080">
        <w:t>системы менеджмента качества</w:t>
      </w:r>
    </w:p>
    <w:p w:rsidR="00CF71E5" w:rsidRPr="001F7080" w:rsidRDefault="00CF71E5">
      <w:pPr>
        <w:pStyle w:val="ConsPlusNormal"/>
        <w:jc w:val="right"/>
      </w:pPr>
      <w:r w:rsidRPr="001F7080">
        <w:t>медицинских изделий в зависимости</w:t>
      </w:r>
    </w:p>
    <w:p w:rsidR="00CF71E5" w:rsidRPr="001F7080" w:rsidRDefault="00CF71E5">
      <w:pPr>
        <w:pStyle w:val="ConsPlusNormal"/>
        <w:jc w:val="right"/>
      </w:pPr>
      <w:r w:rsidRPr="001F7080">
        <w:t>от потенциального риска их применения</w:t>
      </w:r>
    </w:p>
    <w:p w:rsidR="00CF71E5" w:rsidRPr="001F7080" w:rsidRDefault="00CF71E5">
      <w:pPr>
        <w:pStyle w:val="ConsPlusNormal"/>
        <w:jc w:val="right"/>
      </w:pPr>
      <w:r w:rsidRPr="001F7080">
        <w:t>в целях регистрации</w:t>
      </w:r>
    </w:p>
    <w:p w:rsidR="00CF71E5" w:rsidRPr="001F7080" w:rsidRDefault="00CF71E5">
      <w:pPr>
        <w:pStyle w:val="ConsPlusNormal"/>
        <w:jc w:val="right"/>
      </w:pPr>
      <w:r w:rsidRPr="001F7080">
        <w:t>медицинских изделий в рамках</w:t>
      </w:r>
    </w:p>
    <w:p w:rsidR="00CF71E5" w:rsidRPr="001F7080" w:rsidRDefault="00CF71E5">
      <w:pPr>
        <w:pStyle w:val="ConsPlusNormal"/>
        <w:jc w:val="right"/>
      </w:pPr>
      <w:r w:rsidRPr="001F7080">
        <w:t>Евразийского экономического союза,</w:t>
      </w:r>
    </w:p>
    <w:p w:rsidR="00CF71E5" w:rsidRPr="001F7080" w:rsidRDefault="00CF71E5">
      <w:pPr>
        <w:pStyle w:val="ConsPlusNormal"/>
        <w:jc w:val="right"/>
      </w:pPr>
      <w:proofErr w:type="gramStart"/>
      <w:r w:rsidRPr="001F7080">
        <w:t>утвержденному</w:t>
      </w:r>
      <w:proofErr w:type="gramEnd"/>
      <w:r w:rsidRPr="001F7080">
        <w:t xml:space="preserve"> приказом</w:t>
      </w:r>
    </w:p>
    <w:p w:rsidR="00CF71E5" w:rsidRPr="001F7080" w:rsidRDefault="00CF71E5">
      <w:pPr>
        <w:pStyle w:val="ConsPlusNormal"/>
        <w:jc w:val="right"/>
      </w:pPr>
      <w:r w:rsidRPr="001F7080">
        <w:t>Министерства здравоохранения</w:t>
      </w:r>
    </w:p>
    <w:p w:rsidR="00CF71E5" w:rsidRPr="001F7080" w:rsidRDefault="00CF71E5">
      <w:pPr>
        <w:pStyle w:val="ConsPlusNormal"/>
        <w:jc w:val="right"/>
      </w:pPr>
      <w:r w:rsidRPr="001F7080">
        <w:t>Российской Федерации</w:t>
      </w:r>
    </w:p>
    <w:p w:rsidR="00CF71E5" w:rsidRPr="001F7080" w:rsidRDefault="00CF71E5">
      <w:pPr>
        <w:pStyle w:val="ConsPlusNormal"/>
        <w:jc w:val="right"/>
      </w:pPr>
      <w:r w:rsidRPr="001F7080">
        <w:t>от 21 июля 2020 г. N 726н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Title"/>
        <w:jc w:val="center"/>
      </w:pPr>
      <w:r w:rsidRPr="001F7080">
        <w:t>ПРИМЕР</w:t>
      </w:r>
    </w:p>
    <w:p w:rsidR="00CF71E5" w:rsidRPr="001F7080" w:rsidRDefault="00CF71E5">
      <w:pPr>
        <w:pStyle w:val="ConsPlusTitle"/>
        <w:jc w:val="center"/>
      </w:pPr>
      <w:r w:rsidRPr="001F7080">
        <w:t>ОПРЕДЕЛЕНИЯ ПРЕДЕЛЬНОГО РАЗМЕРА ПЛАТЫ ЗА ОКАЗАНИЕ</w:t>
      </w:r>
    </w:p>
    <w:p w:rsidR="00CF71E5" w:rsidRPr="001F7080" w:rsidRDefault="00CF71E5">
      <w:pPr>
        <w:pStyle w:val="ConsPlusTitle"/>
        <w:jc w:val="center"/>
      </w:pPr>
      <w:r w:rsidRPr="001F7080">
        <w:t>УСЛУГИ ПО ОЦЕНКЕ УСЛОВИЙ ПРОИЗВОДСТВА И СИСТЕМЫ МЕНЕДЖМЕНТА</w:t>
      </w:r>
    </w:p>
    <w:p w:rsidR="00CF71E5" w:rsidRPr="001F7080" w:rsidRDefault="00CF71E5">
      <w:pPr>
        <w:pStyle w:val="ConsPlusTitle"/>
        <w:jc w:val="center"/>
      </w:pPr>
      <w:r w:rsidRPr="001F7080">
        <w:t>КАЧЕСТВА ПРОИЗВОДИТЕЛЯ МЕДИЦИНСКОГО ИЗДЕЛИЯ (ИНСПЕКТИРОВАНИЕ</w:t>
      </w:r>
    </w:p>
    <w:p w:rsidR="00CF71E5" w:rsidRPr="001F7080" w:rsidRDefault="00CF71E5">
      <w:pPr>
        <w:pStyle w:val="ConsPlusTitle"/>
        <w:jc w:val="center"/>
      </w:pPr>
      <w:r w:rsidRPr="001F7080">
        <w:t>ПРОИЗВОДСТВА) ЗА ПРЕДЕЛАМИ РОССИЙСКОЙ ФЕДЕРАЦИИ</w:t>
      </w:r>
    </w:p>
    <w:p w:rsidR="00CF71E5" w:rsidRPr="001F7080" w:rsidRDefault="00CF71E5">
      <w:pPr>
        <w:pStyle w:val="ConsPlusTitle"/>
        <w:jc w:val="center"/>
      </w:pPr>
      <w:r w:rsidRPr="001F7080">
        <w:t>НА СООТВЕТСТВИЕ ТРЕБОВАНИЯМ К ВНЕДРЕНИЮ, ПОДДЕРЖАНИЮ</w:t>
      </w:r>
    </w:p>
    <w:p w:rsidR="00CF71E5" w:rsidRPr="001F7080" w:rsidRDefault="00CF71E5">
      <w:pPr>
        <w:pStyle w:val="ConsPlusTitle"/>
        <w:jc w:val="center"/>
      </w:pPr>
      <w:r w:rsidRPr="001F7080">
        <w:t>И ОЦЕНКЕ СИСТЕМЫ МЕНЕДЖМЕНТА КАЧЕСТВА МЕДИЦИНСКИХ ИЗДЕЛИЙ</w:t>
      </w:r>
    </w:p>
    <w:p w:rsidR="00CF71E5" w:rsidRPr="001F7080" w:rsidRDefault="00CF71E5">
      <w:pPr>
        <w:pStyle w:val="ConsPlusTitle"/>
        <w:jc w:val="center"/>
      </w:pPr>
      <w:r w:rsidRPr="001F7080">
        <w:t>В ЗАВИСИМОСТИ ОТ ПОТЕНЦИАЛЬНОГО РИСКА ИХ ПРИМЕНЕНИЯ В ЦЕЛЯХ</w:t>
      </w:r>
    </w:p>
    <w:p w:rsidR="00CF71E5" w:rsidRPr="001F7080" w:rsidRDefault="00CF71E5">
      <w:pPr>
        <w:pStyle w:val="ConsPlusTitle"/>
        <w:jc w:val="center"/>
      </w:pPr>
      <w:r w:rsidRPr="001F7080">
        <w:t>РЕГИСТРАЦИИ МЕДИЦИНСКИХ ИЗДЕЛИЙ В РАМКАХ ЕВРАЗИЙСКОГО</w:t>
      </w:r>
    </w:p>
    <w:p w:rsidR="00CF71E5" w:rsidRPr="001F7080" w:rsidRDefault="00CF71E5">
      <w:pPr>
        <w:pStyle w:val="ConsPlusTitle"/>
        <w:jc w:val="center"/>
      </w:pPr>
      <w:r w:rsidRPr="001F7080">
        <w:t>ЭКОНОМИЧЕСКОГО СОЮЗА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Исходные данные для расчета: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Оценка условий производства и системы менеджмента качества производителя медицинского изделия (первичное инспектирование производства), производство которых осуществляется за пределами Российской Федерации,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их применения в целях регистрации медицинских изделий в рамках Евразийского экономического союза, исходя из фактической численности сотрудников объекта инспектирования - более 5000 человек, инспекционной группой состоящей из 4 инспекторов (при условии наличия пяти процессов, входящих в область проверки в соответствии с положениями пункта 24 Требований, два из которых являются обеспечивающими функционирование системы менеджмента качества и могут быть проверены 1 инспектором, для проверки трех оставшихся основных процессов, напрямую влияющих на безопасность, качество и эффективность медицинских изделий, требуется привлечение по 1 инспектору на каждый процесс).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 xml:space="preserve">В соответствии с Методикой определения размера платы за оказание услуги по оценке условий производства и системы менеджмента качества производителя медицинского изделия </w:t>
      </w:r>
      <w:r w:rsidRPr="001F7080">
        <w:lastRenderedPageBreak/>
        <w:t>(инспектирование производства)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их применения в целях регистрации медицинских изделий в рамках Евразийского экономического союза, утвержденной настоящим приказом (далее - Методика), стоимость услуги определяется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 xml:space="preserve">С = t x </w:t>
      </w:r>
      <w:proofErr w:type="spellStart"/>
      <w:r w:rsidRPr="001F7080">
        <w:t>Сэ</w:t>
      </w:r>
      <w:proofErr w:type="spellEnd"/>
      <w:r w:rsidRPr="001F7080">
        <w:t xml:space="preserve"> x (1 + (</w:t>
      </w:r>
      <w:proofErr w:type="spellStart"/>
      <w:r w:rsidRPr="001F7080">
        <w:t>Кнз</w:t>
      </w:r>
      <w:proofErr w:type="spellEnd"/>
      <w:r w:rsidRPr="001F7080">
        <w:t xml:space="preserve"> + </w:t>
      </w:r>
      <w:proofErr w:type="spellStart"/>
      <w:r w:rsidRPr="001F7080">
        <w:t>Ккр</w:t>
      </w:r>
      <w:proofErr w:type="spellEnd"/>
      <w:r w:rsidRPr="001F7080">
        <w:t xml:space="preserve">) / 100) + НДС + </w:t>
      </w:r>
      <w:proofErr w:type="spellStart"/>
      <w:r w:rsidRPr="001F7080">
        <w:t>Скр</w:t>
      </w:r>
      <w:proofErr w:type="spellEnd"/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В соответствии с таблицей 1 Методики нормативная продолжительность первичного инспектирования производства с фактической численностью сотрудников объекта инспектирования более 5 000 человек составляет 13 человеко-дней. Учитывая, что объект инспектирования производства (производственная площадка) расположен в другом городе по отношению к инспектирующей организации, то нормативная продолжительность инспектирования производства увеличивается на 2 человеко-дня.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В соответствии с таблицей 2 Методики трудоемкость работ (t) составляет 15 человеко-дней, из которых 1 человеко-день - нормативная трудоемкость этапа подготовки к инспектированию; 2 человеко-дня - нормативная трудоемкость этапа составления отчета; 12 человеко-дней - нормативная трудоемкость этапа производственного инспектирования.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Стоимостная оценка одного дня работы одного инспектора (</w:t>
      </w:r>
      <w:proofErr w:type="spellStart"/>
      <w:r w:rsidRPr="001F7080">
        <w:t>Сэ</w:t>
      </w:r>
      <w:proofErr w:type="spellEnd"/>
      <w:r w:rsidRPr="001F7080">
        <w:t>) определяется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Сэ</w:t>
      </w:r>
      <w:proofErr w:type="spellEnd"/>
      <w:r w:rsidRPr="001F7080">
        <w:t xml:space="preserve"> = </w:t>
      </w:r>
      <w:proofErr w:type="spellStart"/>
      <w:r w:rsidRPr="001F7080">
        <w:t>ЗПосн.с.м</w:t>
      </w:r>
      <w:proofErr w:type="spellEnd"/>
      <w:r w:rsidRPr="001F7080">
        <w:t>. / Н,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ЗПосн.с.м</w:t>
      </w:r>
      <w:proofErr w:type="spellEnd"/>
      <w:r w:rsidRPr="001F7080">
        <w:t>. - среднемесячная заработная плата одного инспектора, определяется исходя из потребности в количестве персонала, принимающего непосредственное участие в оказании услуги, с учетом его должностной категории, в соответствии с действующей системой оплаты труда, а также трудовыми и (или) коллективными договорами, руб./чел.;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Н - средняя норма рабочего времени за месяц в днях, определяемая как утвержденная норма рабочего времени в году (при 40-часовой рабочей неделе), когда предоставляется услуга, деленная на 12 месяцев.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Среднемесячная заработная плата одного инспектора (</w:t>
      </w:r>
      <w:proofErr w:type="spellStart"/>
      <w:r w:rsidRPr="001F7080">
        <w:t>ЗПосн.с.м</w:t>
      </w:r>
      <w:proofErr w:type="spellEnd"/>
      <w:r w:rsidRPr="001F7080">
        <w:t>.) определяется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ЗПосн.с.м</w:t>
      </w:r>
      <w:proofErr w:type="spellEnd"/>
      <w:r w:rsidRPr="001F7080">
        <w:t xml:space="preserve">. = </w:t>
      </w:r>
      <w:proofErr w:type="spellStart"/>
      <w:r w:rsidRPr="001F7080">
        <w:t>ЗПф</w:t>
      </w:r>
      <w:proofErr w:type="spellEnd"/>
      <w:r w:rsidRPr="001F7080">
        <w:t xml:space="preserve"> / (12 x </w:t>
      </w:r>
      <w:proofErr w:type="spellStart"/>
      <w:r w:rsidRPr="001F7080">
        <w:t>Чср</w:t>
      </w:r>
      <w:proofErr w:type="spellEnd"/>
      <w:r w:rsidRPr="001F7080">
        <w:t>),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ЗПф</w:t>
      </w:r>
      <w:proofErr w:type="spellEnd"/>
      <w:r w:rsidRPr="001F7080">
        <w:t xml:space="preserve"> - суммарный фонд оплаты труда за период работников (инспекторов), занятых оказанием услуг, руб.,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Чср</w:t>
      </w:r>
      <w:proofErr w:type="spellEnd"/>
      <w:r w:rsidRPr="001F7080">
        <w:t xml:space="preserve"> - среднесписочная численность инспекторов, занятых в оказании услуги за отчетный период, чел.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ЗПосн.с.м</w:t>
      </w:r>
      <w:proofErr w:type="spellEnd"/>
      <w:r w:rsidRPr="001F7080">
        <w:t>. = 9 638 492,49 / (12 x 4) = 200 801,93 руб./чел;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Сэ</w:t>
      </w:r>
      <w:proofErr w:type="spellEnd"/>
      <w:r w:rsidRPr="001F7080">
        <w:t xml:space="preserve"> = 200 801,93 / 20,58 = 9 757,14 руб./чел/день.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Кнз</w:t>
      </w:r>
      <w:proofErr w:type="spellEnd"/>
      <w:r w:rsidRPr="001F7080">
        <w:t xml:space="preserve"> - коэффициент начислений на заработную плату инспектора в соответствии с законодательством Российской Федерации и равный 30,2 процента.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 (</w:t>
      </w:r>
      <w:proofErr w:type="spellStart"/>
      <w:r w:rsidRPr="001F7080">
        <w:t>Ккр</w:t>
      </w:r>
      <w:proofErr w:type="spellEnd"/>
      <w:r w:rsidRPr="001F7080">
        <w:t xml:space="preserve">), определяется пропорционально (соразмерно) затратам на оплату труда инспекторов, непосредственно участвующих в процессе оказания услуги, и рассчитывается на основании </w:t>
      </w:r>
      <w:r w:rsidRPr="001F7080">
        <w:lastRenderedPageBreak/>
        <w:t>отчетных данных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Ккр</w:t>
      </w:r>
      <w:proofErr w:type="spellEnd"/>
      <w:r w:rsidRPr="001F7080">
        <w:t xml:space="preserve"> = ((</w:t>
      </w:r>
      <w:proofErr w:type="spellStart"/>
      <w:r w:rsidRPr="001F7080">
        <w:t>ЗПауп</w:t>
      </w:r>
      <w:proofErr w:type="spellEnd"/>
      <w:r w:rsidRPr="001F7080">
        <w:t xml:space="preserve"> + </w:t>
      </w:r>
      <w:proofErr w:type="spellStart"/>
      <w:r w:rsidRPr="001F7080">
        <w:t>Зох</w:t>
      </w:r>
      <w:proofErr w:type="spellEnd"/>
      <w:r w:rsidRPr="001F7080">
        <w:t xml:space="preserve"> + Зам) / </w:t>
      </w:r>
      <w:proofErr w:type="spellStart"/>
      <w:r w:rsidRPr="001F7080">
        <w:t>ЗПф</w:t>
      </w:r>
      <w:proofErr w:type="spellEnd"/>
      <w:r w:rsidRPr="001F7080">
        <w:t>) x 100,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ЗПауп</w:t>
      </w:r>
      <w:proofErr w:type="spellEnd"/>
      <w:r w:rsidRPr="001F7080">
        <w:t xml:space="preserve"> - 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 за отчетный период,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Зох</w:t>
      </w:r>
      <w:proofErr w:type="spellEnd"/>
      <w:r w:rsidRPr="001F7080">
        <w:t xml:space="preserve"> - общехозяйственные затраты, связанные с оказанием услуги за отчетный период,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Зам - сумма амортизации зданий, сооружений и других основных фондов, связанных с оказанием услуги за отчетный период,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ЗПф</w:t>
      </w:r>
      <w:proofErr w:type="spellEnd"/>
      <w:r w:rsidRPr="001F7080">
        <w:t xml:space="preserve"> - суммарный фонд оплаты труда инспекторов, непосредственно занятых в оказании услуги за отчетный период, в руб.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Расчет коэффициента косвенных расходов инспектирующей организации, которые невозможно отнести напрямую к затратам, непосредственно связанным с оказанием услуги, определенного на основании данных бухгалтерского учета за отчетный период, приведен в Таблице 3.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right"/>
        <w:outlineLvl w:val="2"/>
      </w:pPr>
      <w:r w:rsidRPr="001F7080">
        <w:t>Таблица 3</w:t>
      </w:r>
    </w:p>
    <w:p w:rsidR="00CF71E5" w:rsidRPr="001F7080" w:rsidRDefault="00CF7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1077"/>
        <w:gridCol w:w="5386"/>
        <w:gridCol w:w="1984"/>
      </w:tblGrid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N п/п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Сокращение</w:t>
            </w: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Наименование статей затрат</w:t>
            </w:r>
          </w:p>
        </w:tc>
        <w:tc>
          <w:tcPr>
            <w:tcW w:w="198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Сумма (в руб.)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</w:t>
            </w: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3</w:t>
            </w:r>
          </w:p>
        </w:tc>
        <w:tc>
          <w:tcPr>
            <w:tcW w:w="198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bookmarkStart w:id="5" w:name="P304"/>
            <w:bookmarkEnd w:id="5"/>
            <w:r w:rsidRPr="001F7080">
              <w:t>1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proofErr w:type="spellStart"/>
            <w:r w:rsidRPr="001F7080">
              <w:t>ЗПауп</w:t>
            </w:r>
            <w:proofErr w:type="spellEnd"/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 за отчетный период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91 650 302,88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bookmarkStart w:id="6" w:name="P308"/>
            <w:bookmarkEnd w:id="6"/>
            <w:r w:rsidRPr="001F7080">
              <w:t>2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proofErr w:type="spellStart"/>
            <w:r w:rsidRPr="001F7080">
              <w:t>Зох</w:t>
            </w:r>
            <w:proofErr w:type="spellEnd"/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общехозяйственные затраты, связанные с оказанием услуги за отчетный период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37 188 138,77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в том числе: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</w:pP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2.1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затраты на услуги связи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972 499,32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2.2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затраты на коммунальные услуги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5 935 672,51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2.3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затраты на транспортные услуги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671 209,62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2.4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обслуживание имущества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6 662 504,72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2.5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затраты на приобретение материальных запасов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22 946 252,6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bookmarkStart w:id="7" w:name="P336"/>
            <w:bookmarkEnd w:id="7"/>
            <w:r w:rsidRPr="001F7080">
              <w:t>3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Зам</w:t>
            </w: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сумма амортизации зданий, сооружений и других основных фондов, связанных с оказанием услуги за отчетный период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55 449 751,89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bookmarkStart w:id="8" w:name="P340"/>
            <w:bookmarkEnd w:id="8"/>
            <w:r w:rsidRPr="001F7080">
              <w:t>4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Итого</w:t>
            </w: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proofErr w:type="gramStart"/>
            <w:r w:rsidRPr="001F7080">
              <w:t>косвенных</w:t>
            </w:r>
            <w:proofErr w:type="gramEnd"/>
            <w:r w:rsidRPr="001F7080">
              <w:t xml:space="preserve"> расходов (пункт 1 + пункт 2 + пункт 3)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184 288 193,54</w:t>
            </w:r>
          </w:p>
        </w:tc>
      </w:tr>
      <w:tr w:rsidR="00CF71E5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bookmarkStart w:id="9" w:name="P344"/>
            <w:bookmarkEnd w:id="9"/>
            <w:r w:rsidRPr="001F7080">
              <w:t>5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proofErr w:type="spellStart"/>
            <w:r w:rsidRPr="001F7080">
              <w:t>ЗПф</w:t>
            </w:r>
            <w:proofErr w:type="spellEnd"/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суммарный фонд оплаты труда инспекторов, занятых в оказании услуги за отчетный период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94 975 203,35</w:t>
            </w:r>
          </w:p>
        </w:tc>
      </w:tr>
    </w:tbl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услуги, в процентах (пункт 4 / пункт 5) x 100 равен 194,04.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Командировочные расходы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Скр</w:t>
      </w:r>
      <w:proofErr w:type="spellEnd"/>
      <w:r w:rsidRPr="001F7080">
        <w:t xml:space="preserve"> = (</w:t>
      </w:r>
      <w:proofErr w:type="spellStart"/>
      <w:r w:rsidRPr="001F7080">
        <w:t>Рпроезд</w:t>
      </w:r>
      <w:proofErr w:type="spellEnd"/>
      <w:r w:rsidRPr="001F7080">
        <w:t xml:space="preserve"> + </w:t>
      </w:r>
      <w:proofErr w:type="spellStart"/>
      <w:r w:rsidRPr="001F7080">
        <w:t>Рпрож</w:t>
      </w:r>
      <w:proofErr w:type="spellEnd"/>
      <w:r w:rsidRPr="001F7080">
        <w:t xml:space="preserve"> + </w:t>
      </w:r>
      <w:proofErr w:type="spellStart"/>
      <w:r w:rsidRPr="001F7080">
        <w:t>Рсут</w:t>
      </w:r>
      <w:proofErr w:type="spellEnd"/>
      <w:r w:rsidRPr="001F7080">
        <w:t xml:space="preserve"> + </w:t>
      </w:r>
      <w:proofErr w:type="spellStart"/>
      <w:r w:rsidRPr="001F7080">
        <w:t>Рпроч</w:t>
      </w:r>
      <w:proofErr w:type="spellEnd"/>
      <w:r w:rsidRPr="001F7080">
        <w:t xml:space="preserve">) x </w:t>
      </w:r>
      <w:proofErr w:type="spellStart"/>
      <w:r w:rsidRPr="001F7080">
        <w:t>Чинсп</w:t>
      </w:r>
      <w:proofErr w:type="spellEnd"/>
      <w:r w:rsidRPr="001F7080">
        <w:t>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Рпроезд</w:t>
      </w:r>
      <w:proofErr w:type="spellEnd"/>
      <w:r w:rsidRPr="001F7080">
        <w:t xml:space="preserve"> - расходы на проезд одного инспектора для оказания услуги до места назначения и обратно,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Рпрож</w:t>
      </w:r>
      <w:proofErr w:type="spellEnd"/>
      <w:r w:rsidRPr="001F7080">
        <w:t xml:space="preserve"> - расходы на проживание одного инспектора во время оказания услуги,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Рсут</w:t>
      </w:r>
      <w:proofErr w:type="spellEnd"/>
      <w:r w:rsidRPr="001F7080">
        <w:t xml:space="preserve"> - расходы на выплату суточных одному инспектору на время оказания услуги, </w:t>
      </w:r>
      <w:proofErr w:type="spellStart"/>
      <w:r w:rsidRPr="001F7080">
        <w:t>руб</w:t>
      </w:r>
      <w:proofErr w:type="spellEnd"/>
      <w:r w:rsidRPr="001F7080">
        <w:t>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Рпроч</w:t>
      </w:r>
      <w:proofErr w:type="spellEnd"/>
      <w:r w:rsidRPr="001F7080">
        <w:t xml:space="preserve"> - прочие командировочные расходы, непосредственно связанные с оказанием услуги при выезде за пределы Российской Федерации (консульский сбор, страхование жизни и здоровья на период выезда), в рублях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Чинсп</w:t>
      </w:r>
      <w:proofErr w:type="spellEnd"/>
      <w:r w:rsidRPr="001F7080">
        <w:t xml:space="preserve"> - количество инспекторов, выезжающих на производственное инспектирование.</w:t>
      </w:r>
    </w:p>
    <w:p w:rsidR="00CF71E5" w:rsidRPr="001F7080" w:rsidRDefault="00CF7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84"/>
        <w:gridCol w:w="1784"/>
        <w:gridCol w:w="1785"/>
      </w:tblGrid>
      <w:tr w:rsidR="001F7080" w:rsidRPr="001F7080">
        <w:tc>
          <w:tcPr>
            <w:tcW w:w="3685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Наименование расходов</w:t>
            </w:r>
          </w:p>
        </w:tc>
        <w:tc>
          <w:tcPr>
            <w:tcW w:w="178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Стоимость ед., руб.</w:t>
            </w:r>
          </w:p>
        </w:tc>
        <w:tc>
          <w:tcPr>
            <w:tcW w:w="178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Кол-во дней командировки</w:t>
            </w:r>
          </w:p>
        </w:tc>
        <w:tc>
          <w:tcPr>
            <w:tcW w:w="1785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Кол-во инспекторов, чел.</w:t>
            </w:r>
          </w:p>
        </w:tc>
      </w:tr>
      <w:tr w:rsidR="001F7080" w:rsidRPr="001F7080">
        <w:tc>
          <w:tcPr>
            <w:tcW w:w="3685" w:type="dxa"/>
            <w:vAlign w:val="center"/>
          </w:tcPr>
          <w:p w:rsidR="00CF71E5" w:rsidRPr="001F7080" w:rsidRDefault="00CF71E5">
            <w:pPr>
              <w:pStyle w:val="ConsPlusNormal"/>
            </w:pPr>
            <w:r w:rsidRPr="001F7080">
              <w:t>Суточные (за пределами Российской Федерации)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2 500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3</w:t>
            </w:r>
          </w:p>
        </w:tc>
        <w:tc>
          <w:tcPr>
            <w:tcW w:w="1785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  <w:tr w:rsidR="001F7080" w:rsidRPr="001F7080">
        <w:tc>
          <w:tcPr>
            <w:tcW w:w="3685" w:type="dxa"/>
            <w:vAlign w:val="center"/>
          </w:tcPr>
          <w:p w:rsidR="00CF71E5" w:rsidRPr="001F7080" w:rsidRDefault="00CF71E5">
            <w:pPr>
              <w:pStyle w:val="ConsPlusNormal"/>
            </w:pPr>
            <w:r w:rsidRPr="001F7080">
              <w:t>Авиа- и ж/д билеты (туда и обратно), (за пределы Российской Федерации)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389 661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-</w:t>
            </w:r>
          </w:p>
        </w:tc>
        <w:tc>
          <w:tcPr>
            <w:tcW w:w="1785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  <w:tr w:rsidR="001F7080" w:rsidRPr="001F7080">
        <w:tc>
          <w:tcPr>
            <w:tcW w:w="3685" w:type="dxa"/>
            <w:vAlign w:val="center"/>
          </w:tcPr>
          <w:p w:rsidR="00CF71E5" w:rsidRPr="001F7080" w:rsidRDefault="00CF71E5">
            <w:pPr>
              <w:pStyle w:val="ConsPlusNormal"/>
            </w:pPr>
            <w:proofErr w:type="spellStart"/>
            <w:r w:rsidRPr="001F7080">
              <w:t>Найм</w:t>
            </w:r>
            <w:proofErr w:type="spellEnd"/>
            <w:r w:rsidRPr="001F7080">
              <w:t xml:space="preserve"> жилья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17318,13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3</w:t>
            </w:r>
          </w:p>
        </w:tc>
        <w:tc>
          <w:tcPr>
            <w:tcW w:w="1785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  <w:tr w:rsidR="001F7080" w:rsidRPr="001F7080">
        <w:tc>
          <w:tcPr>
            <w:tcW w:w="3685" w:type="dxa"/>
            <w:vAlign w:val="center"/>
          </w:tcPr>
          <w:p w:rsidR="00CF71E5" w:rsidRPr="001F7080" w:rsidRDefault="00CF71E5">
            <w:pPr>
              <w:pStyle w:val="ConsPlusNormal"/>
            </w:pPr>
            <w:r w:rsidRPr="001F7080">
              <w:t>Консульский сбор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10 657,31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-</w:t>
            </w:r>
          </w:p>
        </w:tc>
        <w:tc>
          <w:tcPr>
            <w:tcW w:w="1785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  <w:tr w:rsidR="001F7080" w:rsidRPr="001F7080">
        <w:tc>
          <w:tcPr>
            <w:tcW w:w="3685" w:type="dxa"/>
            <w:vAlign w:val="center"/>
          </w:tcPr>
          <w:p w:rsidR="00CF71E5" w:rsidRPr="001F7080" w:rsidRDefault="00CF71E5">
            <w:pPr>
              <w:pStyle w:val="ConsPlusNormal"/>
            </w:pPr>
            <w:r w:rsidRPr="001F7080">
              <w:t>Страхование на период выезда за пределы Российской Федерации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1 274,23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-</w:t>
            </w:r>
          </w:p>
        </w:tc>
        <w:tc>
          <w:tcPr>
            <w:tcW w:w="1785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  <w:tr w:rsidR="00CF71E5" w:rsidRPr="001F7080">
        <w:tc>
          <w:tcPr>
            <w:tcW w:w="3685" w:type="dxa"/>
            <w:vAlign w:val="center"/>
          </w:tcPr>
          <w:p w:rsidR="00CF71E5" w:rsidRPr="001F7080" w:rsidRDefault="00CF71E5">
            <w:pPr>
              <w:pStyle w:val="ConsPlusNormal"/>
            </w:pPr>
            <w:r w:rsidRPr="001F7080">
              <w:t>Затраты на услуги связи в роуминге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350</w:t>
            </w:r>
          </w:p>
        </w:tc>
        <w:tc>
          <w:tcPr>
            <w:tcW w:w="17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3</w:t>
            </w:r>
          </w:p>
        </w:tc>
        <w:tc>
          <w:tcPr>
            <w:tcW w:w="1785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</w:tbl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Скр</w:t>
      </w:r>
      <w:proofErr w:type="spellEnd"/>
      <w:r w:rsidRPr="001F7080">
        <w:t xml:space="preserve"> = (2500 x 3 + 389 661 + 17 318,13 x 3 + 10 657,31 + 1 274,23 + 350 x 3) x 4 = 1 848 387,72 руб.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 xml:space="preserve">С = t x </w:t>
      </w:r>
      <w:proofErr w:type="spellStart"/>
      <w:r w:rsidRPr="001F7080">
        <w:t>Сэ</w:t>
      </w:r>
      <w:proofErr w:type="spellEnd"/>
      <w:r w:rsidRPr="001F7080">
        <w:t xml:space="preserve"> x (1 + (</w:t>
      </w:r>
      <w:proofErr w:type="spellStart"/>
      <w:r w:rsidRPr="001F7080">
        <w:t>Кнз</w:t>
      </w:r>
      <w:proofErr w:type="spellEnd"/>
      <w:r w:rsidRPr="001F7080">
        <w:t xml:space="preserve"> + </w:t>
      </w:r>
      <w:proofErr w:type="spellStart"/>
      <w:r w:rsidRPr="001F7080">
        <w:t>Ккр</w:t>
      </w:r>
      <w:proofErr w:type="spellEnd"/>
      <w:r w:rsidRPr="001F7080">
        <w:t xml:space="preserve">) / 100) + НДС + </w:t>
      </w:r>
      <w:proofErr w:type="spellStart"/>
      <w:r w:rsidRPr="001F7080">
        <w:t>Скр</w:t>
      </w:r>
      <w:proofErr w:type="spellEnd"/>
      <w:r w:rsidRPr="001F7080">
        <w:t xml:space="preserve"> = (15 x 9 757,14 x (1 + (30,2 + 194,04) / 100) + 20% НДС + 1 848 387,72 = 474 548,26 + 20% НДС + 1 848 387,72 = 569 457,91 + 1 848 387,72 = 2 417 845,63 рублей.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где: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t = 15 чел/дней - трудоемкость выполнения работ по оценке соответствия условий производства и системы менеджмента качества производителя медицинского изделия (инспектирование производства) требованиям к внедрению, поддержанию и оценке системы менеджмента качества медицинских изделий в зависимости от потенциального риска их применения;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lastRenderedPageBreak/>
        <w:t>Сэ</w:t>
      </w:r>
      <w:proofErr w:type="spellEnd"/>
      <w:r w:rsidRPr="001F7080">
        <w:t xml:space="preserve"> = 9 757,14 руб./чел/день - стоимостная оценка одного дня работы одного инспектора;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Кнз</w:t>
      </w:r>
      <w:proofErr w:type="spellEnd"/>
      <w:r w:rsidRPr="001F7080">
        <w:t xml:space="preserve"> = 30,2 процента - коэффициент начислений на заработную плату в соответствии с законодательством Российской Федерации;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Ккр</w:t>
      </w:r>
      <w:proofErr w:type="spellEnd"/>
      <w:r w:rsidRPr="001F7080">
        <w:t xml:space="preserve"> = 194,04 процента - коэффициент косвенных расходов организации, которые невозможно отнести напрямую к затратам, непосредственно связанным с оказанием услуги.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Скр</w:t>
      </w:r>
      <w:proofErr w:type="spellEnd"/>
      <w:r w:rsidRPr="001F7080">
        <w:t xml:space="preserve"> = 1 848 387,72 руб. - командировочные расходы, непосредственно связанные с предоставлением услуги за пределами Российской Федерации.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right"/>
        <w:outlineLvl w:val="1"/>
      </w:pPr>
      <w:r w:rsidRPr="001F7080">
        <w:t>Приложение N 2</w:t>
      </w:r>
    </w:p>
    <w:p w:rsidR="00CF71E5" w:rsidRPr="001F7080" w:rsidRDefault="00CF71E5">
      <w:pPr>
        <w:pStyle w:val="ConsPlusNormal"/>
        <w:jc w:val="right"/>
      </w:pPr>
      <w:r w:rsidRPr="001F7080">
        <w:t>к предельному размеру платы</w:t>
      </w:r>
    </w:p>
    <w:p w:rsidR="00CF71E5" w:rsidRPr="001F7080" w:rsidRDefault="00CF71E5">
      <w:pPr>
        <w:pStyle w:val="ConsPlusNormal"/>
        <w:jc w:val="right"/>
      </w:pPr>
      <w:r w:rsidRPr="001F7080">
        <w:t>за оказание услуги по оценке</w:t>
      </w:r>
    </w:p>
    <w:p w:rsidR="00CF71E5" w:rsidRPr="001F7080" w:rsidRDefault="00CF71E5">
      <w:pPr>
        <w:pStyle w:val="ConsPlusNormal"/>
        <w:jc w:val="right"/>
      </w:pPr>
      <w:r w:rsidRPr="001F7080">
        <w:t>условий производства и системы</w:t>
      </w:r>
    </w:p>
    <w:p w:rsidR="00CF71E5" w:rsidRPr="001F7080" w:rsidRDefault="00CF71E5">
      <w:pPr>
        <w:pStyle w:val="ConsPlusNormal"/>
        <w:jc w:val="right"/>
      </w:pPr>
      <w:r w:rsidRPr="001F7080">
        <w:t>менеджмента качества производителя</w:t>
      </w:r>
    </w:p>
    <w:p w:rsidR="00CF71E5" w:rsidRPr="001F7080" w:rsidRDefault="00CF71E5">
      <w:pPr>
        <w:pStyle w:val="ConsPlusNormal"/>
        <w:jc w:val="right"/>
      </w:pPr>
      <w:proofErr w:type="gramStart"/>
      <w:r w:rsidRPr="001F7080">
        <w:t>медицинского</w:t>
      </w:r>
      <w:proofErr w:type="gramEnd"/>
      <w:r w:rsidRPr="001F7080">
        <w:t xml:space="preserve"> изделия (инспектирование</w:t>
      </w:r>
    </w:p>
    <w:p w:rsidR="00CF71E5" w:rsidRPr="001F7080" w:rsidRDefault="00CF71E5">
      <w:pPr>
        <w:pStyle w:val="ConsPlusNormal"/>
        <w:jc w:val="right"/>
      </w:pPr>
      <w:r w:rsidRPr="001F7080">
        <w:t>производства) на соответствие требованиям</w:t>
      </w:r>
    </w:p>
    <w:p w:rsidR="00CF71E5" w:rsidRPr="001F7080" w:rsidRDefault="00CF71E5">
      <w:pPr>
        <w:pStyle w:val="ConsPlusNormal"/>
        <w:jc w:val="right"/>
      </w:pPr>
      <w:r w:rsidRPr="001F7080">
        <w:t>к внедрению, поддержанию и оценке</w:t>
      </w:r>
    </w:p>
    <w:p w:rsidR="00CF71E5" w:rsidRPr="001F7080" w:rsidRDefault="00CF71E5">
      <w:pPr>
        <w:pStyle w:val="ConsPlusNormal"/>
        <w:jc w:val="right"/>
      </w:pPr>
      <w:r w:rsidRPr="001F7080">
        <w:t>системы менеджмента качества</w:t>
      </w:r>
    </w:p>
    <w:p w:rsidR="00CF71E5" w:rsidRPr="001F7080" w:rsidRDefault="00CF71E5">
      <w:pPr>
        <w:pStyle w:val="ConsPlusNormal"/>
        <w:jc w:val="right"/>
      </w:pPr>
      <w:r w:rsidRPr="001F7080">
        <w:t>медицинских изделий в зависимости</w:t>
      </w:r>
    </w:p>
    <w:p w:rsidR="00CF71E5" w:rsidRPr="001F7080" w:rsidRDefault="00CF71E5">
      <w:pPr>
        <w:pStyle w:val="ConsPlusNormal"/>
        <w:jc w:val="right"/>
      </w:pPr>
      <w:r w:rsidRPr="001F7080">
        <w:t>от потенциального риска их применения</w:t>
      </w:r>
    </w:p>
    <w:p w:rsidR="00CF71E5" w:rsidRPr="001F7080" w:rsidRDefault="00CF71E5">
      <w:pPr>
        <w:pStyle w:val="ConsPlusNormal"/>
        <w:jc w:val="right"/>
      </w:pPr>
      <w:r w:rsidRPr="001F7080">
        <w:t>в целях регистрации</w:t>
      </w:r>
    </w:p>
    <w:p w:rsidR="00CF71E5" w:rsidRPr="001F7080" w:rsidRDefault="00CF71E5">
      <w:pPr>
        <w:pStyle w:val="ConsPlusNormal"/>
        <w:jc w:val="right"/>
      </w:pPr>
      <w:r w:rsidRPr="001F7080">
        <w:t>медицинских изделий в рамках</w:t>
      </w:r>
    </w:p>
    <w:p w:rsidR="00CF71E5" w:rsidRPr="001F7080" w:rsidRDefault="00CF71E5">
      <w:pPr>
        <w:pStyle w:val="ConsPlusNormal"/>
        <w:jc w:val="right"/>
      </w:pPr>
      <w:r w:rsidRPr="001F7080">
        <w:t>Евразийского экономического союза,</w:t>
      </w:r>
    </w:p>
    <w:p w:rsidR="00CF71E5" w:rsidRPr="001F7080" w:rsidRDefault="00CF71E5">
      <w:pPr>
        <w:pStyle w:val="ConsPlusNormal"/>
        <w:jc w:val="right"/>
      </w:pPr>
      <w:proofErr w:type="gramStart"/>
      <w:r w:rsidRPr="001F7080">
        <w:t>утвержденному</w:t>
      </w:r>
      <w:proofErr w:type="gramEnd"/>
      <w:r w:rsidRPr="001F7080">
        <w:t xml:space="preserve"> приказом</w:t>
      </w:r>
    </w:p>
    <w:p w:rsidR="00CF71E5" w:rsidRPr="001F7080" w:rsidRDefault="00CF71E5">
      <w:pPr>
        <w:pStyle w:val="ConsPlusNormal"/>
        <w:jc w:val="right"/>
      </w:pPr>
      <w:r w:rsidRPr="001F7080">
        <w:t>Министерства здравоохранения</w:t>
      </w:r>
    </w:p>
    <w:p w:rsidR="00CF71E5" w:rsidRPr="001F7080" w:rsidRDefault="00CF71E5">
      <w:pPr>
        <w:pStyle w:val="ConsPlusNormal"/>
        <w:jc w:val="right"/>
      </w:pPr>
      <w:r w:rsidRPr="001F7080">
        <w:t>Российской Федерации</w:t>
      </w:r>
    </w:p>
    <w:p w:rsidR="00CF71E5" w:rsidRPr="001F7080" w:rsidRDefault="00CF71E5">
      <w:pPr>
        <w:pStyle w:val="ConsPlusNormal"/>
        <w:jc w:val="right"/>
      </w:pPr>
      <w:r w:rsidRPr="001F7080">
        <w:t>от 21 июля 2020 г. N 726н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Title"/>
        <w:jc w:val="center"/>
      </w:pPr>
      <w:r w:rsidRPr="001F7080">
        <w:t>ПРИМЕР</w:t>
      </w:r>
    </w:p>
    <w:p w:rsidR="00CF71E5" w:rsidRPr="001F7080" w:rsidRDefault="00CF71E5">
      <w:pPr>
        <w:pStyle w:val="ConsPlusTitle"/>
        <w:jc w:val="center"/>
      </w:pPr>
      <w:r w:rsidRPr="001F7080">
        <w:t>ОПРЕДЕЛЕНИЯ ПРЕДЕЛЬНОГО РАЗМЕРА ПЛАТЫ ЗА ОКАЗАНИЕ</w:t>
      </w:r>
    </w:p>
    <w:p w:rsidR="00CF71E5" w:rsidRPr="001F7080" w:rsidRDefault="00CF71E5">
      <w:pPr>
        <w:pStyle w:val="ConsPlusTitle"/>
        <w:jc w:val="center"/>
      </w:pPr>
      <w:r w:rsidRPr="001F7080">
        <w:t>УСЛУГИ ПО ОЦЕНКЕ УСЛОВИЙ ПРОИЗВОДСТВА И СИСТЕМЫ МЕНЕДЖМЕНТА</w:t>
      </w:r>
    </w:p>
    <w:p w:rsidR="00CF71E5" w:rsidRPr="001F7080" w:rsidRDefault="00CF71E5">
      <w:pPr>
        <w:pStyle w:val="ConsPlusTitle"/>
        <w:jc w:val="center"/>
      </w:pPr>
      <w:r w:rsidRPr="001F7080">
        <w:t>КАЧЕСТВА ПРОИЗВОДИТЕЛЯ МЕДИЦИНСКОГО ИЗДЕЛИЯ (ИНСПЕКТИРОВАНИЕ</w:t>
      </w:r>
    </w:p>
    <w:p w:rsidR="00CF71E5" w:rsidRPr="001F7080" w:rsidRDefault="00CF71E5">
      <w:pPr>
        <w:pStyle w:val="ConsPlusTitle"/>
        <w:jc w:val="center"/>
      </w:pPr>
      <w:r w:rsidRPr="001F7080">
        <w:t>ПРОИЗВОДСТВА), РАСПОЛОЖЕННОГО НА ТЕРРИТОРИИ</w:t>
      </w:r>
    </w:p>
    <w:p w:rsidR="00CF71E5" w:rsidRPr="001F7080" w:rsidRDefault="00CF71E5">
      <w:pPr>
        <w:pStyle w:val="ConsPlusTitle"/>
        <w:jc w:val="center"/>
      </w:pPr>
      <w:r w:rsidRPr="001F7080">
        <w:t>РОССИЙСКОЙ ФЕДЕРАЦИИ, НА СООТВЕТСТВИЕ ТРЕБОВАНИЯМ</w:t>
      </w:r>
    </w:p>
    <w:p w:rsidR="00CF71E5" w:rsidRPr="001F7080" w:rsidRDefault="00CF71E5">
      <w:pPr>
        <w:pStyle w:val="ConsPlusTitle"/>
        <w:jc w:val="center"/>
      </w:pPr>
      <w:r w:rsidRPr="001F7080">
        <w:t>К ВНЕДРЕНИЮ, ПОДДЕРЖАНИЮ И ОЦЕНКЕ СИСТЕМЫ МЕНЕДЖМЕНТА</w:t>
      </w:r>
    </w:p>
    <w:p w:rsidR="00CF71E5" w:rsidRPr="001F7080" w:rsidRDefault="00CF71E5">
      <w:pPr>
        <w:pStyle w:val="ConsPlusTitle"/>
        <w:jc w:val="center"/>
      </w:pPr>
      <w:r w:rsidRPr="001F7080">
        <w:t>КАЧЕСТВА МЕДИЦИНСКИХ ИЗДЕЛИЙ В ЗАВИСИМОСТИ ОТ ПОТЕНЦИАЛЬНОГО</w:t>
      </w:r>
    </w:p>
    <w:p w:rsidR="00CF71E5" w:rsidRPr="001F7080" w:rsidRDefault="00CF71E5">
      <w:pPr>
        <w:pStyle w:val="ConsPlusTitle"/>
        <w:jc w:val="center"/>
      </w:pPr>
      <w:r w:rsidRPr="001F7080">
        <w:t>РИСКА ИХ ПРИМЕНЕНИЯ В ЦЕЛЯХ РЕГИСТРАЦИИ МЕДИЦИНСКИХ ИЗДЕЛИЙ</w:t>
      </w:r>
    </w:p>
    <w:p w:rsidR="00CF71E5" w:rsidRPr="001F7080" w:rsidRDefault="00CF71E5">
      <w:pPr>
        <w:pStyle w:val="ConsPlusTitle"/>
        <w:jc w:val="center"/>
      </w:pPr>
      <w:r w:rsidRPr="001F7080">
        <w:t>В РАМКАХ ЕВРАЗИЙСКОГО ЭКОНОМИЧЕСКОГО СОЮЗА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Исходные данные для расчета: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 xml:space="preserve">Оценка условий производства и системы менеджмента качества производителя медицинского изделия (первичное инспектирование производства), производство которых осуществляется на территории Российской Федерации,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их применения в целях регистрации медицинских изделий в рамках Евразийского экономического союза, исходя из фактической численности сотрудников объекта инспектирования - более 5000 человек, инспекционной группой, состоящей из 4 </w:t>
      </w:r>
      <w:r w:rsidRPr="001F7080">
        <w:lastRenderedPageBreak/>
        <w:t>инспекторов (при условии наличия пяти процессов, входящих в область проверки в соответствии с положениями пункта 24 Требований, два из которых являются обеспечивающими функционирование системы менеджмента качества и могут быть проверены 1 инспектором, для проверки трех оставшихся основных процессов, напрямую влияющих на безопасность, качество и эффективность медицинских изделий, требуется привлечение по 1 инспектору на каждый процесс).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В соответствии с Методикой определения размера платы за оказание услуги по оценке условий производства и системы менеджмента качества производителя медицинского изделия (инспектирование производства) на соответствие требованиям к внедрению, поддержанию и оценке системы менеджмента качества медицинских изделий в зависимости от потенциального риска их применения в целях регистрации медицинских изделий в рамках Евразийского экономического союза, утвержденной настоящим приказом (далее - Методика), стоимость услуги определяется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 xml:space="preserve">С = t х </w:t>
      </w:r>
      <w:proofErr w:type="spellStart"/>
      <w:r w:rsidRPr="001F7080">
        <w:t>Сэ</w:t>
      </w:r>
      <w:proofErr w:type="spellEnd"/>
      <w:r w:rsidRPr="001F7080">
        <w:t xml:space="preserve"> х (1 + (</w:t>
      </w:r>
      <w:proofErr w:type="spellStart"/>
      <w:r w:rsidRPr="001F7080">
        <w:t>Кнз</w:t>
      </w:r>
      <w:proofErr w:type="spellEnd"/>
      <w:r w:rsidRPr="001F7080">
        <w:t xml:space="preserve"> + </w:t>
      </w:r>
      <w:proofErr w:type="spellStart"/>
      <w:r w:rsidRPr="001F7080">
        <w:t>Ккр</w:t>
      </w:r>
      <w:proofErr w:type="spellEnd"/>
      <w:r w:rsidRPr="001F7080">
        <w:t xml:space="preserve">) / 100) + НДС + </w:t>
      </w:r>
      <w:proofErr w:type="spellStart"/>
      <w:r w:rsidRPr="001F7080">
        <w:t>Скр</w:t>
      </w:r>
      <w:proofErr w:type="spellEnd"/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В соответствии с таблицей 1 Методики нормативная продолжительность первичного инспектирования производства с фактической численностью сотрудников объекта инспектирования более 5 000 человек составляет 13 человеко-дней. Учитывая, что объект инспектирования производства (производственная площадка) расположен в другом городе по отношению к инспектирующей организации, то нормативная продолжительность инспектирования производства увеличивается на 2 человеко-дня.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В соответствии с таблицей 2 Методики трудоемкость работ (t) составляет 15 человеко-дней, из которых 1 человеко-день - нормативная трудоемкость этапа подготовки к инспектированию; 2 человеко-дня - нормативная трудоемкость этапа составления отчета; 12 человеко-дней - нормативная трудоемкость этапа производственного инспектирования.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Стоимостная оценка одного дня работы одного инспектора (</w:t>
      </w:r>
      <w:proofErr w:type="spellStart"/>
      <w:r w:rsidRPr="001F7080">
        <w:t>Сэ</w:t>
      </w:r>
      <w:proofErr w:type="spellEnd"/>
      <w:r w:rsidRPr="001F7080">
        <w:t>) определяется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Сэ</w:t>
      </w:r>
      <w:proofErr w:type="spellEnd"/>
      <w:r w:rsidRPr="001F7080">
        <w:t xml:space="preserve"> = </w:t>
      </w:r>
      <w:proofErr w:type="spellStart"/>
      <w:r w:rsidRPr="001F7080">
        <w:t>ЗПосн.с.м</w:t>
      </w:r>
      <w:proofErr w:type="spellEnd"/>
      <w:r w:rsidRPr="001F7080">
        <w:t>. / Н,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ЗПосн.с.м</w:t>
      </w:r>
      <w:proofErr w:type="spellEnd"/>
      <w:r w:rsidRPr="001F7080">
        <w:t>. - среднемесячная заработная плата одного инспектора, определяется исходя из потребности в количестве персонала, принимающего непосредственное участие в оказании услуги, с учетом его должностной категории, в соответствии с действующей системой оплаты труда, а также трудовыми и (или) коллективными договорами, руб./чел.;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Н - средняя норма рабочего времени за месяц в днях, определяемая как утвержденная норма рабочего времени в году (при 40-часовой рабочей неделе), когда предоставляется услуга, деленная на 12 месяцев.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Среднемесячная заработная плата одного инспектора (</w:t>
      </w:r>
      <w:proofErr w:type="spellStart"/>
      <w:r w:rsidRPr="001F7080">
        <w:t>ЗПосн.с.м</w:t>
      </w:r>
      <w:proofErr w:type="spellEnd"/>
      <w:r w:rsidRPr="001F7080">
        <w:t>.) определяется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ЗПосн.с.м</w:t>
      </w:r>
      <w:proofErr w:type="spellEnd"/>
      <w:r w:rsidRPr="001F7080">
        <w:t xml:space="preserve">. = </w:t>
      </w:r>
      <w:proofErr w:type="spellStart"/>
      <w:r w:rsidRPr="001F7080">
        <w:t>ЗПф</w:t>
      </w:r>
      <w:proofErr w:type="spellEnd"/>
      <w:r w:rsidRPr="001F7080">
        <w:t xml:space="preserve"> / (12 x </w:t>
      </w:r>
      <w:proofErr w:type="spellStart"/>
      <w:r w:rsidRPr="001F7080">
        <w:t>Чср</w:t>
      </w:r>
      <w:proofErr w:type="spellEnd"/>
      <w:r w:rsidRPr="001F7080">
        <w:t>),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ЗПф</w:t>
      </w:r>
      <w:proofErr w:type="spellEnd"/>
      <w:r w:rsidRPr="001F7080">
        <w:t xml:space="preserve"> - суммарный фонд оплаты труда за период работников (инспекторов), занятых оказанием услуг, руб.,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Чср</w:t>
      </w:r>
      <w:proofErr w:type="spellEnd"/>
      <w:r w:rsidRPr="001F7080">
        <w:t xml:space="preserve"> - среднесписочная численность инспекторов, занятых в оказании услуги за отчетный период, чел.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ЗПосн.с.м</w:t>
      </w:r>
      <w:proofErr w:type="spellEnd"/>
      <w:r w:rsidRPr="001F7080">
        <w:t>. = 9 638 492,49 / (12 x 4) = 200 801,93 руб./чел;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lastRenderedPageBreak/>
        <w:t>Сэ</w:t>
      </w:r>
      <w:proofErr w:type="spellEnd"/>
      <w:r w:rsidRPr="001F7080">
        <w:t xml:space="preserve"> = 200 801,93 / 20,58 = 9 757,14 руб./чел/день.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Кнз</w:t>
      </w:r>
      <w:proofErr w:type="spellEnd"/>
      <w:r w:rsidRPr="001F7080">
        <w:t xml:space="preserve"> - коэффициент начислений на заработную плату инспектора в соответствии с законодательством Российской Федерации и равный 30,2 процента.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 (</w:t>
      </w:r>
      <w:proofErr w:type="spellStart"/>
      <w:r w:rsidRPr="001F7080">
        <w:t>Ккр</w:t>
      </w:r>
      <w:proofErr w:type="spellEnd"/>
      <w:r w:rsidRPr="001F7080">
        <w:t>), определяется пропорционально (соразмерно) затратам на оплату труда инспекторов, непосредственно участвующих в процессе оказания услуги, и рассчитывается на основании отчетных данных за предшествующий период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Ккр</w:t>
      </w:r>
      <w:proofErr w:type="spellEnd"/>
      <w:r w:rsidRPr="001F7080">
        <w:t xml:space="preserve"> = ((</w:t>
      </w:r>
      <w:proofErr w:type="spellStart"/>
      <w:r w:rsidRPr="001F7080">
        <w:t>ЗПауп</w:t>
      </w:r>
      <w:proofErr w:type="spellEnd"/>
      <w:r w:rsidRPr="001F7080">
        <w:t xml:space="preserve"> + </w:t>
      </w:r>
      <w:proofErr w:type="spellStart"/>
      <w:r w:rsidRPr="001F7080">
        <w:t>Зох</w:t>
      </w:r>
      <w:proofErr w:type="spellEnd"/>
      <w:r w:rsidRPr="001F7080">
        <w:t xml:space="preserve"> + Зам) / </w:t>
      </w:r>
      <w:proofErr w:type="spellStart"/>
      <w:r w:rsidRPr="001F7080">
        <w:t>ЗПф</w:t>
      </w:r>
      <w:proofErr w:type="spellEnd"/>
      <w:r w:rsidRPr="001F7080">
        <w:t>) x 100,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ЗПауп</w:t>
      </w:r>
      <w:proofErr w:type="spellEnd"/>
      <w:r w:rsidRPr="001F7080">
        <w:t xml:space="preserve"> - 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 за отчетный период,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Зох</w:t>
      </w:r>
      <w:proofErr w:type="spellEnd"/>
      <w:r w:rsidRPr="001F7080">
        <w:t xml:space="preserve"> - общехозяйственные затраты, связанные с оказанием услуги за отчетный период,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Зам - сумма амортизации зданий, сооружений и других основных фондов, связанных с оказанием услуги за отчетный период,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ЗПф</w:t>
      </w:r>
      <w:proofErr w:type="spellEnd"/>
      <w:r w:rsidRPr="001F7080">
        <w:t xml:space="preserve"> - суммарный фонд оплаты труда инспекторов, непосредственно занятых в оказании услуги за отчетный период, в руб.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Расчет коэффициента косвенных расходов инспектирующей организации, которые невозможно отнести напрямую к затратам, непосредственно связанным с оказанием услуги, определенного на основании данных бухгалтерского учета за отчетный период, приведен в Таблице 4.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right"/>
        <w:outlineLvl w:val="2"/>
      </w:pPr>
      <w:r w:rsidRPr="001F7080">
        <w:t>Таблица 4</w:t>
      </w:r>
    </w:p>
    <w:p w:rsidR="00CF71E5" w:rsidRPr="001F7080" w:rsidRDefault="00CF7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1077"/>
        <w:gridCol w:w="5386"/>
        <w:gridCol w:w="1984"/>
      </w:tblGrid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N п/п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Сокращение</w:t>
            </w: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Наименование статей затрат</w:t>
            </w:r>
          </w:p>
        </w:tc>
        <w:tc>
          <w:tcPr>
            <w:tcW w:w="198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Сумма (в руб.)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</w:t>
            </w: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3</w:t>
            </w:r>
          </w:p>
        </w:tc>
        <w:tc>
          <w:tcPr>
            <w:tcW w:w="198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bookmarkStart w:id="10" w:name="P480"/>
            <w:bookmarkEnd w:id="10"/>
            <w:r w:rsidRPr="001F7080">
              <w:t>1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proofErr w:type="spellStart"/>
            <w:r w:rsidRPr="001F7080">
              <w:t>ЗПауп</w:t>
            </w:r>
            <w:proofErr w:type="spellEnd"/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затраты на оплату труда административно-управленческого и вспомогательного персонала, связанного с оказанием услуги, включая начисления на заработную плату за отчетный период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91 650 302,88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bookmarkStart w:id="11" w:name="P484"/>
            <w:bookmarkEnd w:id="11"/>
            <w:r w:rsidRPr="001F7080">
              <w:t>2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proofErr w:type="spellStart"/>
            <w:r w:rsidRPr="001F7080">
              <w:t>Зох</w:t>
            </w:r>
            <w:proofErr w:type="spellEnd"/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общехозяйственные затраты, связанные с оказанием услуги за отчетный период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37 188 138,77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в том числе: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</w:pP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2.1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затраты на услуги связи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972 499,32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2.2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затраты на коммунальные услуги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5 935 672,51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2.3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затраты на транспортные услуги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671 209,62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2.4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обслуживание имущества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6 662 504,72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2.5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затраты на приобретение материальных запасов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22 946 252,6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bookmarkStart w:id="12" w:name="P512"/>
            <w:bookmarkEnd w:id="12"/>
            <w:r w:rsidRPr="001F7080">
              <w:lastRenderedPageBreak/>
              <w:t>3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Зам</w:t>
            </w: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сумма амортизации зданий, сооружений и других основных фондов, связанных с оказанием услуги за отчетный период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55 449 751,89</w:t>
            </w:r>
          </w:p>
        </w:tc>
      </w:tr>
      <w:tr w:rsidR="001F7080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bookmarkStart w:id="13" w:name="P516"/>
            <w:bookmarkEnd w:id="13"/>
            <w:r w:rsidRPr="001F7080">
              <w:t>4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Итого</w:t>
            </w:r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proofErr w:type="gramStart"/>
            <w:r w:rsidRPr="001F7080">
              <w:t>косвенных</w:t>
            </w:r>
            <w:proofErr w:type="gramEnd"/>
            <w:r w:rsidRPr="001F7080">
              <w:t xml:space="preserve"> расходов (пункт 1 + пункт 2 + пункт 3)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184 288 193,54</w:t>
            </w:r>
          </w:p>
        </w:tc>
      </w:tr>
      <w:tr w:rsidR="00CF71E5" w:rsidRPr="001F7080">
        <w:tc>
          <w:tcPr>
            <w:tcW w:w="614" w:type="dxa"/>
          </w:tcPr>
          <w:p w:rsidR="00CF71E5" w:rsidRPr="001F7080" w:rsidRDefault="00CF71E5">
            <w:pPr>
              <w:pStyle w:val="ConsPlusNormal"/>
              <w:jc w:val="center"/>
            </w:pPr>
            <w:bookmarkStart w:id="14" w:name="P520"/>
            <w:bookmarkEnd w:id="14"/>
            <w:r w:rsidRPr="001F7080">
              <w:t>5</w:t>
            </w:r>
          </w:p>
        </w:tc>
        <w:tc>
          <w:tcPr>
            <w:tcW w:w="1077" w:type="dxa"/>
          </w:tcPr>
          <w:p w:rsidR="00CF71E5" w:rsidRPr="001F7080" w:rsidRDefault="00CF71E5">
            <w:pPr>
              <w:pStyle w:val="ConsPlusNormal"/>
              <w:jc w:val="center"/>
            </w:pPr>
            <w:proofErr w:type="spellStart"/>
            <w:r w:rsidRPr="001F7080">
              <w:t>ЗПф</w:t>
            </w:r>
            <w:proofErr w:type="spellEnd"/>
          </w:p>
        </w:tc>
        <w:tc>
          <w:tcPr>
            <w:tcW w:w="5386" w:type="dxa"/>
          </w:tcPr>
          <w:p w:rsidR="00CF71E5" w:rsidRPr="001F7080" w:rsidRDefault="00CF71E5">
            <w:pPr>
              <w:pStyle w:val="ConsPlusNormal"/>
              <w:jc w:val="both"/>
            </w:pPr>
            <w:r w:rsidRPr="001F7080">
              <w:t>суммарный фонд оплаты труда инспекторов, занятых в оказании услуги за отчетный период</w:t>
            </w:r>
          </w:p>
        </w:tc>
        <w:tc>
          <w:tcPr>
            <w:tcW w:w="1984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94 975 203,35</w:t>
            </w:r>
          </w:p>
        </w:tc>
      </w:tr>
    </w:tbl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Коэффициент косвенных расходов инспектирующей организации, которые невозможно отнести напрямую к затратам, непосредственно связанным с оказанием услуги, в процентах (пункт 4 / пункт 5) x 100 равен 194,04.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Командировочные расходы по формуле: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Скр</w:t>
      </w:r>
      <w:proofErr w:type="spellEnd"/>
      <w:r w:rsidRPr="001F7080">
        <w:t xml:space="preserve"> = (</w:t>
      </w:r>
      <w:proofErr w:type="spellStart"/>
      <w:r w:rsidRPr="001F7080">
        <w:t>Рпроезд</w:t>
      </w:r>
      <w:proofErr w:type="spellEnd"/>
      <w:r w:rsidRPr="001F7080">
        <w:t xml:space="preserve"> + </w:t>
      </w:r>
      <w:proofErr w:type="spellStart"/>
      <w:r w:rsidRPr="001F7080">
        <w:t>Рпрож</w:t>
      </w:r>
      <w:proofErr w:type="spellEnd"/>
      <w:r w:rsidRPr="001F7080">
        <w:t xml:space="preserve"> + </w:t>
      </w:r>
      <w:proofErr w:type="spellStart"/>
      <w:r w:rsidRPr="001F7080">
        <w:t>Рсут</w:t>
      </w:r>
      <w:proofErr w:type="spellEnd"/>
      <w:r w:rsidRPr="001F7080">
        <w:t xml:space="preserve">) x </w:t>
      </w:r>
      <w:proofErr w:type="spellStart"/>
      <w:r w:rsidRPr="001F7080">
        <w:t>Чинсп</w:t>
      </w:r>
      <w:proofErr w:type="spellEnd"/>
      <w:r w:rsidRPr="001F7080">
        <w:t>, где: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Рпроезд</w:t>
      </w:r>
      <w:proofErr w:type="spellEnd"/>
      <w:r w:rsidRPr="001F7080">
        <w:t xml:space="preserve"> - расходы на проезд одного инспектора для оказания услуги до места назначения и обратно,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Рпрож</w:t>
      </w:r>
      <w:proofErr w:type="spellEnd"/>
      <w:r w:rsidRPr="001F7080">
        <w:t xml:space="preserve"> - расходы на проживание одного инспектора во время оказания услуги,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Рсут</w:t>
      </w:r>
      <w:proofErr w:type="spellEnd"/>
      <w:r w:rsidRPr="001F7080">
        <w:t xml:space="preserve"> - расходы на выплату суточных одному инспектору на время оказания услуги, в руб.;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Чинсп</w:t>
      </w:r>
      <w:proofErr w:type="spellEnd"/>
      <w:r w:rsidRPr="001F7080">
        <w:t xml:space="preserve"> - количество инспекторов, выезжающих на производственное инспектирование.</w:t>
      </w:r>
    </w:p>
    <w:p w:rsidR="00CF71E5" w:rsidRPr="001F7080" w:rsidRDefault="00CF71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983"/>
        <w:gridCol w:w="1983"/>
        <w:gridCol w:w="1983"/>
      </w:tblGrid>
      <w:tr w:rsidR="001F7080" w:rsidRPr="001F7080">
        <w:tc>
          <w:tcPr>
            <w:tcW w:w="3118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Наименование расходов</w:t>
            </w:r>
          </w:p>
        </w:tc>
        <w:tc>
          <w:tcPr>
            <w:tcW w:w="1983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Стоимость ед., руб.</w:t>
            </w:r>
          </w:p>
        </w:tc>
        <w:tc>
          <w:tcPr>
            <w:tcW w:w="1983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Кол-во дней командировки</w:t>
            </w:r>
          </w:p>
        </w:tc>
        <w:tc>
          <w:tcPr>
            <w:tcW w:w="1983" w:type="dxa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Кол-во инспекторов, чел.</w:t>
            </w:r>
          </w:p>
        </w:tc>
      </w:tr>
      <w:tr w:rsidR="001F7080" w:rsidRPr="001F7080">
        <w:tc>
          <w:tcPr>
            <w:tcW w:w="3118" w:type="dxa"/>
            <w:vAlign w:val="center"/>
          </w:tcPr>
          <w:p w:rsidR="00CF71E5" w:rsidRPr="001F7080" w:rsidRDefault="00CF71E5">
            <w:pPr>
              <w:pStyle w:val="ConsPlusNormal"/>
            </w:pPr>
            <w:r w:rsidRPr="001F7080">
              <w:t>Суточные (на территории Российской Федерации)</w:t>
            </w:r>
          </w:p>
        </w:tc>
        <w:tc>
          <w:tcPr>
            <w:tcW w:w="1983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700</w:t>
            </w:r>
          </w:p>
        </w:tc>
        <w:tc>
          <w:tcPr>
            <w:tcW w:w="1983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3</w:t>
            </w:r>
          </w:p>
        </w:tc>
        <w:tc>
          <w:tcPr>
            <w:tcW w:w="1983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  <w:tr w:rsidR="001F7080" w:rsidRPr="001F7080">
        <w:tc>
          <w:tcPr>
            <w:tcW w:w="3118" w:type="dxa"/>
            <w:vAlign w:val="center"/>
          </w:tcPr>
          <w:p w:rsidR="00CF71E5" w:rsidRPr="001F7080" w:rsidRDefault="00CF71E5">
            <w:pPr>
              <w:pStyle w:val="ConsPlusNormal"/>
            </w:pPr>
            <w:r w:rsidRPr="001F7080">
              <w:t>Авиа- и ж/д билеты (туда и обратно), в пределах Российской Федерации</w:t>
            </w:r>
          </w:p>
        </w:tc>
        <w:tc>
          <w:tcPr>
            <w:tcW w:w="1983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247 449</w:t>
            </w:r>
          </w:p>
        </w:tc>
        <w:tc>
          <w:tcPr>
            <w:tcW w:w="1983" w:type="dxa"/>
            <w:vAlign w:val="center"/>
          </w:tcPr>
          <w:p w:rsidR="00CF71E5" w:rsidRPr="001F7080" w:rsidRDefault="00CF71E5">
            <w:pPr>
              <w:pStyle w:val="ConsPlusNormal"/>
            </w:pPr>
          </w:p>
        </w:tc>
        <w:tc>
          <w:tcPr>
            <w:tcW w:w="1983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  <w:tr w:rsidR="00CF71E5" w:rsidRPr="001F7080">
        <w:tc>
          <w:tcPr>
            <w:tcW w:w="3118" w:type="dxa"/>
            <w:vAlign w:val="center"/>
          </w:tcPr>
          <w:p w:rsidR="00CF71E5" w:rsidRPr="001F7080" w:rsidRDefault="00CF71E5">
            <w:pPr>
              <w:pStyle w:val="ConsPlusNormal"/>
            </w:pPr>
            <w:proofErr w:type="spellStart"/>
            <w:r w:rsidRPr="001F7080">
              <w:t>Найм</w:t>
            </w:r>
            <w:proofErr w:type="spellEnd"/>
            <w:r w:rsidRPr="001F7080">
              <w:t xml:space="preserve"> жилья</w:t>
            </w:r>
          </w:p>
        </w:tc>
        <w:tc>
          <w:tcPr>
            <w:tcW w:w="1983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8 800</w:t>
            </w:r>
          </w:p>
        </w:tc>
        <w:tc>
          <w:tcPr>
            <w:tcW w:w="1983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3</w:t>
            </w:r>
          </w:p>
        </w:tc>
        <w:tc>
          <w:tcPr>
            <w:tcW w:w="1983" w:type="dxa"/>
            <w:vAlign w:val="center"/>
          </w:tcPr>
          <w:p w:rsidR="00CF71E5" w:rsidRPr="001F7080" w:rsidRDefault="00CF71E5">
            <w:pPr>
              <w:pStyle w:val="ConsPlusNormal"/>
              <w:jc w:val="center"/>
            </w:pPr>
            <w:r w:rsidRPr="001F7080">
              <w:t>4</w:t>
            </w:r>
          </w:p>
        </w:tc>
      </w:tr>
    </w:tbl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proofErr w:type="spellStart"/>
      <w:r w:rsidRPr="001F7080">
        <w:t>Скр</w:t>
      </w:r>
      <w:proofErr w:type="spellEnd"/>
      <w:r w:rsidRPr="001F7080">
        <w:t xml:space="preserve"> = (700 x 3 + 247 449 + 8 800 x 3) x 4 = 1 103 796 руб.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 xml:space="preserve">С = t x </w:t>
      </w:r>
      <w:proofErr w:type="spellStart"/>
      <w:r w:rsidRPr="001F7080">
        <w:t>Сэ</w:t>
      </w:r>
      <w:proofErr w:type="spellEnd"/>
      <w:r w:rsidRPr="001F7080">
        <w:t xml:space="preserve"> x (1 + (</w:t>
      </w:r>
      <w:proofErr w:type="spellStart"/>
      <w:r w:rsidRPr="001F7080">
        <w:t>Кнз</w:t>
      </w:r>
      <w:proofErr w:type="spellEnd"/>
      <w:r w:rsidRPr="001F7080">
        <w:t xml:space="preserve"> + </w:t>
      </w:r>
      <w:proofErr w:type="spellStart"/>
      <w:r w:rsidRPr="001F7080">
        <w:t>Ккр</w:t>
      </w:r>
      <w:proofErr w:type="spellEnd"/>
      <w:r w:rsidRPr="001F7080">
        <w:t xml:space="preserve">) / 100) + НДС + </w:t>
      </w:r>
      <w:proofErr w:type="spellStart"/>
      <w:r w:rsidRPr="001F7080">
        <w:t>Скр</w:t>
      </w:r>
      <w:proofErr w:type="spellEnd"/>
      <w:r w:rsidRPr="001F7080">
        <w:t xml:space="preserve"> = (15 x 9 757,14 x (1 + (30,2 + 194,04) / 100) + 20% НДС + 1 103 796 = 474 548,26 + 20% НДС + 1 103 796 = 569 457,91 + 1 103 796 = 1 673 253,91 рублей.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ind w:firstLine="540"/>
        <w:jc w:val="both"/>
      </w:pPr>
      <w:r w:rsidRPr="001F7080">
        <w:t>где: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r w:rsidRPr="001F7080">
        <w:t>t = 15 чел/дней - трудоемкость выполнения работ по оценке соответствия условий производства и системы менеджмента качества производителя медицинского изделия (инспектирование производства) требованиям к внедрению, поддержанию и оценке системы менеджмента качества медицинских изделий в зависимости от потенциального риска их применения;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Сэ</w:t>
      </w:r>
      <w:proofErr w:type="spellEnd"/>
      <w:r w:rsidRPr="001F7080">
        <w:t xml:space="preserve"> = 9 757,14 руб./чел/день - стоимостная оценка одного дня работы одного инспектора;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Кнз</w:t>
      </w:r>
      <w:proofErr w:type="spellEnd"/>
      <w:r w:rsidRPr="001F7080">
        <w:t xml:space="preserve"> = 30,2 процента - коэффициент начислений на заработную плату в соответствии с </w:t>
      </w:r>
      <w:r w:rsidRPr="001F7080">
        <w:lastRenderedPageBreak/>
        <w:t>законодательством Российской Федерации;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Ккр</w:t>
      </w:r>
      <w:proofErr w:type="spellEnd"/>
      <w:r w:rsidRPr="001F7080">
        <w:t xml:space="preserve"> = 194,04 процента - коэффициент косвенных расходов организации, которые невозможно отнести напрямую к затратам, непосредственно связанным с оказанием услуги;</w:t>
      </w:r>
    </w:p>
    <w:p w:rsidR="00CF71E5" w:rsidRPr="001F7080" w:rsidRDefault="00CF71E5">
      <w:pPr>
        <w:pStyle w:val="ConsPlusNormal"/>
        <w:spacing w:before="220"/>
        <w:ind w:firstLine="540"/>
        <w:jc w:val="both"/>
      </w:pPr>
      <w:proofErr w:type="spellStart"/>
      <w:r w:rsidRPr="001F7080">
        <w:t>Скр</w:t>
      </w:r>
      <w:proofErr w:type="spellEnd"/>
      <w:r w:rsidRPr="001F7080">
        <w:t xml:space="preserve"> = 1 103 796 руб. - командировочные расходы, непосредственно связанные с предоставлением услуги на территории Российской Федерации.</w:t>
      </w: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jc w:val="both"/>
      </w:pPr>
    </w:p>
    <w:p w:rsidR="00CF71E5" w:rsidRPr="001F7080" w:rsidRDefault="00CF71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4553" w:rsidRPr="001F7080" w:rsidRDefault="00E34553"/>
    <w:sectPr w:rsidR="00E34553" w:rsidRPr="001F7080" w:rsidSect="009A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E5"/>
    <w:rsid w:val="001F7080"/>
    <w:rsid w:val="00CF71E5"/>
    <w:rsid w:val="00E3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67715-5DC8-492E-96BE-D9DD80AD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1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71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71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5493</Words>
  <Characters>31314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Крумлякова Екатерина Николаевна</dc:creator>
  <cp:lastModifiedBy>Мухитдинов Рустам Эркинович</cp:lastModifiedBy>
  <cp:revision>2</cp:revision>
  <dcterms:created xsi:type="dcterms:W3CDTF">2023-04-10T12:03:00Z</dcterms:created>
  <dcterms:modified xsi:type="dcterms:W3CDTF">2023-04-11T09:25:00Z</dcterms:modified>
</cp:coreProperties>
</file>